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CF" w:rsidRPr="00356B96" w:rsidRDefault="009416CF" w:rsidP="009416CF">
      <w:pPr>
        <w:pStyle w:val="Ttulo1"/>
        <w:ind w:firstLine="708"/>
        <w:jc w:val="both"/>
        <w:rPr>
          <w:rFonts w:ascii="Calibri" w:hAnsi="Calibri" w:cs="Calibri"/>
          <w:i w:val="0"/>
          <w:color w:val="767171" w:themeColor="background2" w:themeShade="80"/>
          <w:sz w:val="26"/>
          <w:szCs w:val="26"/>
        </w:rPr>
      </w:pPr>
      <w:r w:rsidRPr="00356B96">
        <w:rPr>
          <w:rFonts w:ascii="Calibri" w:hAnsi="Calibri" w:cs="Calibri"/>
          <w:i w:val="0"/>
          <w:color w:val="767171" w:themeColor="background2" w:themeShade="80"/>
          <w:sz w:val="26"/>
          <w:szCs w:val="26"/>
        </w:rPr>
        <w:t xml:space="preserve">León, Guanajuato, a </w:t>
      </w:r>
      <w:r w:rsidR="00C20B8E">
        <w:rPr>
          <w:rFonts w:ascii="Calibri" w:hAnsi="Calibri" w:cs="Calibri"/>
          <w:i w:val="0"/>
          <w:color w:val="767171" w:themeColor="background2" w:themeShade="80"/>
          <w:sz w:val="26"/>
          <w:szCs w:val="26"/>
        </w:rPr>
        <w:t>22 veintidós</w:t>
      </w:r>
      <w:r w:rsidR="00D0148A">
        <w:rPr>
          <w:rFonts w:ascii="Calibri" w:hAnsi="Calibri" w:cs="Calibri"/>
          <w:i w:val="0"/>
          <w:color w:val="767171" w:themeColor="background2" w:themeShade="80"/>
          <w:sz w:val="26"/>
          <w:szCs w:val="26"/>
        </w:rPr>
        <w:t xml:space="preserve"> </w:t>
      </w:r>
      <w:r w:rsidRPr="00356B96">
        <w:rPr>
          <w:rFonts w:ascii="Calibri" w:hAnsi="Calibri" w:cs="Calibri"/>
          <w:i w:val="0"/>
          <w:color w:val="767171" w:themeColor="background2" w:themeShade="80"/>
          <w:sz w:val="26"/>
          <w:szCs w:val="26"/>
        </w:rPr>
        <w:t xml:space="preserve">de mayo del año 2017 dos mil diecisiete. . </w:t>
      </w:r>
      <w:r w:rsidR="00EE7001">
        <w:rPr>
          <w:rFonts w:ascii="Calibri" w:hAnsi="Calibri" w:cs="Calibri"/>
          <w:i w:val="0"/>
          <w:color w:val="767171" w:themeColor="background2" w:themeShade="80"/>
          <w:sz w:val="26"/>
          <w:szCs w:val="26"/>
        </w:rPr>
        <w:t>. .</w:t>
      </w:r>
      <w:r w:rsidR="00EE7001" w:rsidRPr="00EE7001">
        <w:rPr>
          <w:rFonts w:ascii="Calibri" w:hAnsi="Calibri" w:cs="Calibri"/>
          <w:color w:val="7F7F7F" w:themeColor="text1" w:themeTint="80"/>
          <w:sz w:val="26"/>
          <w:szCs w:val="26"/>
        </w:rPr>
        <w:t xml:space="preserve"> </w:t>
      </w:r>
      <w:r w:rsidR="00EE7001">
        <w:rPr>
          <w:rFonts w:ascii="Calibri" w:hAnsi="Calibri" w:cs="Calibri"/>
          <w:color w:val="7F7F7F" w:themeColor="text1" w:themeTint="80"/>
          <w:sz w:val="26"/>
          <w:szCs w:val="26"/>
        </w:rPr>
        <w:t xml:space="preserve">. . . . . . . . . . . . . . . . . . . . . . . . . . . . . . . . . . . . . . . . . . . . . . . . . . . . . . . </w:t>
      </w:r>
    </w:p>
    <w:p w:rsidR="009416CF" w:rsidRPr="00356B96" w:rsidRDefault="009416CF" w:rsidP="009416CF">
      <w:pPr>
        <w:rPr>
          <w:rFonts w:ascii="Calibri" w:hAnsi="Calibri" w:cs="Calibri"/>
          <w:color w:val="767171" w:themeColor="background2" w:themeShade="80"/>
          <w:sz w:val="22"/>
          <w:szCs w:val="26"/>
        </w:rPr>
      </w:pPr>
    </w:p>
    <w:p w:rsidR="009416CF" w:rsidRPr="00356B96"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b/>
          <w:bCs/>
          <w:i/>
          <w:iCs/>
          <w:color w:val="767171" w:themeColor="background2" w:themeShade="80"/>
          <w:sz w:val="26"/>
          <w:szCs w:val="26"/>
          <w:lang w:val="es-ES"/>
        </w:rPr>
        <w:t>V I S T O S</w:t>
      </w:r>
      <w:r w:rsidRPr="00356B96">
        <w:rPr>
          <w:rFonts w:ascii="Calibri" w:hAnsi="Calibri" w:cs="Calibri"/>
          <w:bCs/>
          <w:iCs/>
          <w:color w:val="767171" w:themeColor="background2" w:themeShade="80"/>
          <w:sz w:val="26"/>
          <w:szCs w:val="26"/>
          <w:lang w:val="es-ES"/>
        </w:rPr>
        <w:t xml:space="preserve">, </w:t>
      </w:r>
      <w:r w:rsidRPr="00356B96">
        <w:rPr>
          <w:rFonts w:ascii="Calibri" w:hAnsi="Calibri" w:cs="Calibri"/>
          <w:bCs/>
          <w:iCs/>
          <w:color w:val="767171" w:themeColor="background2" w:themeShade="80"/>
          <w:sz w:val="26"/>
          <w:szCs w:val="26"/>
        </w:rPr>
        <w:t>para dictar sentencia definitiva,</w:t>
      </w:r>
      <w:r w:rsidRPr="00356B96">
        <w:rPr>
          <w:rFonts w:ascii="Calibri" w:hAnsi="Calibri" w:cs="Calibri"/>
          <w:color w:val="767171" w:themeColor="background2" w:themeShade="80"/>
          <w:sz w:val="26"/>
          <w:szCs w:val="26"/>
        </w:rPr>
        <w:t xml:space="preserve"> los autos del proceso administrativo identificado con el número </w:t>
      </w:r>
      <w:r w:rsidRPr="00356B96">
        <w:rPr>
          <w:rFonts w:ascii="Calibri" w:hAnsi="Calibri" w:cs="Calibri"/>
          <w:b/>
          <w:color w:val="767171" w:themeColor="background2" w:themeShade="80"/>
          <w:sz w:val="26"/>
          <w:szCs w:val="26"/>
        </w:rPr>
        <w:t>980/2016-JN</w:t>
      </w:r>
      <w:r w:rsidRPr="00356B96">
        <w:rPr>
          <w:rFonts w:ascii="Calibri" w:hAnsi="Calibri" w:cs="Calibri"/>
          <w:color w:val="767171" w:themeColor="background2" w:themeShade="80"/>
          <w:sz w:val="26"/>
          <w:szCs w:val="26"/>
        </w:rPr>
        <w:t xml:space="preserve">, promovido por el ciudadano </w:t>
      </w:r>
      <w:r w:rsidR="00893E34">
        <w:rPr>
          <w:rFonts w:ascii="Calibri" w:hAnsi="Calibri" w:cs="Calibri"/>
          <w:b/>
          <w:color w:val="767171" w:themeColor="background2" w:themeShade="80"/>
          <w:sz w:val="26"/>
          <w:szCs w:val="26"/>
        </w:rPr>
        <w:t>*****</w:t>
      </w:r>
      <w:r w:rsidRPr="00356B96">
        <w:rPr>
          <w:rFonts w:ascii="Calibri" w:hAnsi="Calibri" w:cs="Calibri"/>
          <w:b/>
          <w:bCs/>
          <w:iCs/>
          <w:color w:val="767171" w:themeColor="background2" w:themeShade="80"/>
          <w:sz w:val="26"/>
          <w:szCs w:val="26"/>
        </w:rPr>
        <w:t xml:space="preserve">; </w:t>
      </w:r>
      <w:r w:rsidRPr="00356B96">
        <w:rPr>
          <w:rFonts w:ascii="Calibri" w:hAnsi="Calibri" w:cs="Calibri"/>
          <w:bCs/>
          <w:iCs/>
          <w:color w:val="767171" w:themeColor="background2" w:themeShade="80"/>
          <w:sz w:val="26"/>
          <w:szCs w:val="26"/>
        </w:rPr>
        <w:t>y</w:t>
      </w:r>
      <w:proofErr w:type="gramStart"/>
      <w:r w:rsidRPr="00356B96">
        <w:rPr>
          <w:rFonts w:ascii="Calibri" w:hAnsi="Calibri" w:cs="Calibri"/>
          <w:bCs/>
          <w:iCs/>
          <w:color w:val="767171" w:themeColor="background2" w:themeShade="80"/>
          <w:sz w:val="26"/>
          <w:szCs w:val="26"/>
        </w:rPr>
        <w:t xml:space="preserve">, </w:t>
      </w:r>
      <w:r w:rsidRPr="00356B96">
        <w:rPr>
          <w:rFonts w:ascii="Calibri" w:hAnsi="Calibri" w:cs="Calibri"/>
          <w:color w:val="767171" w:themeColor="background2" w:themeShade="80"/>
          <w:sz w:val="26"/>
          <w:szCs w:val="26"/>
        </w:rPr>
        <w:t>.</w:t>
      </w:r>
      <w:proofErr w:type="gramEnd"/>
      <w:r w:rsidRPr="00356B96">
        <w:rPr>
          <w:rFonts w:ascii="Calibri" w:hAnsi="Calibri" w:cs="Calibri"/>
          <w:color w:val="767171" w:themeColor="background2" w:themeShade="80"/>
          <w:sz w:val="26"/>
          <w:szCs w:val="26"/>
        </w:rPr>
        <w:t xml:space="preserve"> . . . . . . . . . . . . . . . . . . . .</w:t>
      </w:r>
      <w:r w:rsidR="00A91234">
        <w:rPr>
          <w:rFonts w:ascii="Calibri" w:hAnsi="Calibri" w:cs="Calibri"/>
          <w:color w:val="767171" w:themeColor="background2" w:themeShade="80"/>
          <w:sz w:val="26"/>
          <w:szCs w:val="26"/>
        </w:rPr>
        <w:t xml:space="preserve"> . . . . . . . . . . . . . . . </w:t>
      </w:r>
    </w:p>
    <w:p w:rsidR="009416CF" w:rsidRPr="00356B96" w:rsidRDefault="009416CF" w:rsidP="009416CF">
      <w:pPr>
        <w:pStyle w:val="Textoindependiente"/>
        <w:rPr>
          <w:rFonts w:ascii="Calibri" w:hAnsi="Calibri" w:cs="Calibri"/>
          <w:color w:val="767171" w:themeColor="background2" w:themeShade="80"/>
          <w:sz w:val="22"/>
          <w:szCs w:val="26"/>
        </w:rPr>
      </w:pPr>
    </w:p>
    <w:p w:rsidR="009416CF" w:rsidRPr="00356B96" w:rsidRDefault="009416CF" w:rsidP="009416CF">
      <w:pPr>
        <w:pStyle w:val="Textoindependiente"/>
        <w:ind w:firstLine="708"/>
        <w:rPr>
          <w:rFonts w:ascii="Calibri" w:hAnsi="Calibri" w:cs="Calibri"/>
          <w:color w:val="767171" w:themeColor="background2" w:themeShade="80"/>
          <w:sz w:val="22"/>
          <w:szCs w:val="26"/>
        </w:rPr>
      </w:pPr>
    </w:p>
    <w:p w:rsidR="009416CF" w:rsidRPr="00356B96" w:rsidRDefault="009416CF" w:rsidP="009416CF">
      <w:pPr>
        <w:pStyle w:val="Textoindependiente"/>
        <w:ind w:firstLine="708"/>
        <w:jc w:val="center"/>
        <w:rPr>
          <w:rFonts w:ascii="Calibri" w:hAnsi="Calibri" w:cs="Calibri"/>
          <w:b/>
          <w:bCs/>
          <w:i/>
          <w:iCs/>
          <w:color w:val="767171" w:themeColor="background2" w:themeShade="80"/>
          <w:sz w:val="26"/>
          <w:szCs w:val="26"/>
        </w:rPr>
      </w:pPr>
      <w:r w:rsidRPr="00356B96">
        <w:rPr>
          <w:rFonts w:ascii="Calibri" w:hAnsi="Calibri" w:cs="Calibri"/>
          <w:b/>
          <w:bCs/>
          <w:i/>
          <w:iCs/>
          <w:color w:val="767171" w:themeColor="background2" w:themeShade="80"/>
          <w:sz w:val="26"/>
          <w:szCs w:val="26"/>
        </w:rPr>
        <w:t xml:space="preserve">C O N S I D E R A N D </w:t>
      </w:r>
      <w:proofErr w:type="gramStart"/>
      <w:r w:rsidRPr="00356B96">
        <w:rPr>
          <w:rFonts w:ascii="Calibri" w:hAnsi="Calibri" w:cs="Calibri"/>
          <w:b/>
          <w:bCs/>
          <w:i/>
          <w:iCs/>
          <w:color w:val="767171" w:themeColor="background2" w:themeShade="80"/>
          <w:sz w:val="26"/>
          <w:szCs w:val="26"/>
        </w:rPr>
        <w:t>O :</w:t>
      </w:r>
      <w:proofErr w:type="gramEnd"/>
    </w:p>
    <w:p w:rsidR="009416CF" w:rsidRPr="00356B96" w:rsidRDefault="009416CF" w:rsidP="009416CF">
      <w:pPr>
        <w:pStyle w:val="Textoindependiente"/>
        <w:ind w:firstLine="708"/>
        <w:jc w:val="center"/>
        <w:rPr>
          <w:rFonts w:ascii="Calibri" w:hAnsi="Calibri" w:cs="Calibri"/>
          <w:b/>
          <w:bCs/>
          <w:color w:val="767171" w:themeColor="background2" w:themeShade="80"/>
          <w:sz w:val="22"/>
          <w:szCs w:val="26"/>
        </w:rPr>
      </w:pPr>
    </w:p>
    <w:p w:rsidR="009416CF" w:rsidRPr="00356B96" w:rsidRDefault="009416CF" w:rsidP="009416CF">
      <w:pPr>
        <w:pStyle w:val="Textoindependiente"/>
        <w:ind w:firstLine="708"/>
        <w:rPr>
          <w:rFonts w:ascii="Calibri" w:hAnsi="Calibri" w:cs="Calibri"/>
          <w:color w:val="767171" w:themeColor="background2" w:themeShade="80"/>
          <w:sz w:val="22"/>
          <w:szCs w:val="26"/>
        </w:rPr>
      </w:pPr>
    </w:p>
    <w:p w:rsidR="009416CF" w:rsidRPr="00356B96" w:rsidRDefault="009416CF" w:rsidP="009416CF">
      <w:pPr>
        <w:pStyle w:val="Textoindependiente"/>
        <w:ind w:firstLine="708"/>
        <w:rPr>
          <w:rFonts w:ascii="Calibri" w:hAnsi="Calibri" w:cs="Calibri"/>
          <w:b/>
          <w:bCs/>
          <w:color w:val="767171" w:themeColor="background2" w:themeShade="80"/>
          <w:sz w:val="26"/>
          <w:szCs w:val="26"/>
        </w:rPr>
      </w:pPr>
      <w:r w:rsidRPr="00356B96">
        <w:rPr>
          <w:rFonts w:ascii="Calibri" w:hAnsi="Calibri" w:cs="Calibri"/>
          <w:b/>
          <w:bCs/>
          <w:i/>
          <w:iCs/>
          <w:color w:val="767171" w:themeColor="background2" w:themeShade="80"/>
          <w:sz w:val="26"/>
          <w:szCs w:val="26"/>
        </w:rPr>
        <w:t>SEGUNDO</w:t>
      </w:r>
      <w:r w:rsidRPr="00356B96">
        <w:rPr>
          <w:rFonts w:ascii="Calibri" w:hAnsi="Calibri" w:cs="Calibri"/>
          <w:b/>
          <w:bCs/>
          <w:color w:val="767171" w:themeColor="background2" w:themeShade="80"/>
          <w:sz w:val="26"/>
          <w:szCs w:val="26"/>
        </w:rPr>
        <w:t xml:space="preserve">.- </w:t>
      </w:r>
      <w:r w:rsidRPr="00356B96">
        <w:rPr>
          <w:rFonts w:ascii="Calibri" w:hAnsi="Calibri" w:cs="Calibri"/>
          <w:color w:val="767171" w:themeColor="background2" w:themeShade="80"/>
          <w:sz w:val="26"/>
          <w:szCs w:val="26"/>
        </w:rPr>
        <w:t xml:space="preserve">La demanda fue presentada oportunamente dentro de los 30 treinta días hábiles siguientes a aquél en que el actor tuvo conocimiento del acta de infracción impugnada, lo que fue el día </w:t>
      </w:r>
      <w:r w:rsidR="0069044D">
        <w:rPr>
          <w:rFonts w:ascii="Calibri" w:hAnsi="Calibri" w:cs="Calibri"/>
          <w:color w:val="767171" w:themeColor="background2" w:themeShade="80"/>
          <w:sz w:val="26"/>
          <w:szCs w:val="26"/>
        </w:rPr>
        <w:t>5</w:t>
      </w:r>
      <w:r w:rsidRPr="00356B96">
        <w:rPr>
          <w:rFonts w:ascii="Calibri" w:hAnsi="Calibri" w:cs="Calibri"/>
          <w:color w:val="767171" w:themeColor="background2" w:themeShade="80"/>
          <w:sz w:val="26"/>
          <w:szCs w:val="26"/>
        </w:rPr>
        <w:t xml:space="preserve"> </w:t>
      </w:r>
      <w:r w:rsidR="0069044D">
        <w:rPr>
          <w:rFonts w:ascii="Calibri" w:hAnsi="Calibri" w:cs="Calibri"/>
          <w:color w:val="767171" w:themeColor="background2" w:themeShade="80"/>
          <w:sz w:val="26"/>
          <w:szCs w:val="26"/>
        </w:rPr>
        <w:t>cinco</w:t>
      </w:r>
      <w:r w:rsidRPr="00356B96">
        <w:rPr>
          <w:rFonts w:ascii="Calibri" w:hAnsi="Calibri" w:cs="Calibri"/>
          <w:color w:val="767171" w:themeColor="background2" w:themeShade="80"/>
          <w:sz w:val="26"/>
          <w:szCs w:val="26"/>
        </w:rPr>
        <w:t xml:space="preserve"> de </w:t>
      </w:r>
      <w:r w:rsidR="0069044D">
        <w:rPr>
          <w:rFonts w:ascii="Calibri" w:hAnsi="Calibri" w:cs="Calibri"/>
          <w:color w:val="767171" w:themeColor="background2" w:themeShade="80"/>
          <w:sz w:val="26"/>
          <w:szCs w:val="26"/>
        </w:rPr>
        <w:t>octubre</w:t>
      </w:r>
      <w:r w:rsidRPr="00356B96">
        <w:rPr>
          <w:rFonts w:ascii="Calibri" w:hAnsi="Calibri" w:cs="Calibri"/>
          <w:color w:val="767171" w:themeColor="background2" w:themeShade="80"/>
          <w:sz w:val="26"/>
          <w:szCs w:val="26"/>
        </w:rPr>
        <w:t xml:space="preserve"> del año 2016 dos mil dieciséis. . . . . . . . . . . . . . . . . . . . . . . . . . . . . . . . . . . . . . . . . . . . . . . . . . . . . . . </w:t>
      </w:r>
      <w:r w:rsidR="00A741E7">
        <w:rPr>
          <w:rFonts w:ascii="Calibri" w:hAnsi="Calibri" w:cs="Calibri"/>
          <w:color w:val="767171" w:themeColor="background2" w:themeShade="80"/>
          <w:sz w:val="26"/>
          <w:szCs w:val="26"/>
        </w:rPr>
        <w:t xml:space="preserve">. . . . </w:t>
      </w:r>
    </w:p>
    <w:p w:rsidR="009416CF" w:rsidRPr="00356B96" w:rsidRDefault="009416CF" w:rsidP="009416CF">
      <w:pPr>
        <w:pStyle w:val="Textoindependiente"/>
        <w:ind w:firstLine="708"/>
        <w:rPr>
          <w:rFonts w:ascii="Calibri" w:hAnsi="Calibri" w:cs="Calibri"/>
          <w:b/>
          <w:bCs/>
          <w:color w:val="767171" w:themeColor="background2" w:themeShade="80"/>
          <w:sz w:val="26"/>
          <w:szCs w:val="26"/>
        </w:rPr>
      </w:pPr>
    </w:p>
    <w:p w:rsidR="009416CF" w:rsidRPr="00356B96" w:rsidRDefault="009416CF" w:rsidP="009416CF">
      <w:pPr>
        <w:ind w:firstLine="708"/>
        <w:jc w:val="both"/>
        <w:rPr>
          <w:rFonts w:ascii="Calibri" w:hAnsi="Calibri" w:cs="Calibri"/>
          <w:color w:val="767171" w:themeColor="background2" w:themeShade="80"/>
          <w:sz w:val="26"/>
          <w:szCs w:val="26"/>
        </w:rPr>
      </w:pPr>
      <w:r w:rsidRPr="00356B96">
        <w:rPr>
          <w:rFonts w:ascii="Calibri" w:hAnsi="Calibri" w:cs="Calibri"/>
          <w:b/>
          <w:i/>
          <w:iCs/>
          <w:color w:val="767171" w:themeColor="background2" w:themeShade="80"/>
          <w:sz w:val="26"/>
          <w:szCs w:val="26"/>
        </w:rPr>
        <w:t xml:space="preserve">TERCERO.- </w:t>
      </w:r>
      <w:r w:rsidRPr="00356B96">
        <w:rPr>
          <w:rFonts w:ascii="Calibri" w:hAnsi="Calibri" w:cs="Calibri"/>
          <w:color w:val="767171" w:themeColor="background2" w:themeShade="80"/>
          <w:sz w:val="26"/>
          <w:szCs w:val="26"/>
        </w:rPr>
        <w:t xml:space="preserve">La existencia del acto impugnado, el acta de infracción con número </w:t>
      </w:r>
      <w:r w:rsidR="00D220C0">
        <w:rPr>
          <w:rFonts w:ascii="Calibri" w:hAnsi="Calibri" w:cs="Calibri"/>
          <w:color w:val="767171" w:themeColor="background2" w:themeShade="80"/>
          <w:sz w:val="26"/>
          <w:szCs w:val="26"/>
        </w:rPr>
        <w:t>T-5517751 (T guion cinco-cinco-uno-siete-siete-cinco-uno), de fecha 5 cinco de octubre del año 2016 dos mil dieciséis</w:t>
      </w:r>
      <w:r w:rsidRPr="00356B96">
        <w:rPr>
          <w:rFonts w:ascii="Calibri" w:hAnsi="Calibri" w:cs="Calibri"/>
          <w:color w:val="767171" w:themeColor="background2" w:themeShade="80"/>
          <w:sz w:val="26"/>
          <w:szCs w:val="26"/>
        </w:rPr>
        <w:t xml:space="preserve">, se encuentra debidamente documentada en autos con el original de dicha acta, que obra en el secreto de este juzgado (visible, en copia certificada, a foja </w:t>
      </w:r>
      <w:r w:rsidR="00D220C0">
        <w:rPr>
          <w:rFonts w:ascii="Calibri" w:hAnsi="Calibri" w:cs="Calibri"/>
          <w:color w:val="767171" w:themeColor="background2" w:themeShade="80"/>
          <w:sz w:val="26"/>
          <w:szCs w:val="26"/>
        </w:rPr>
        <w:t>4</w:t>
      </w:r>
      <w:r w:rsidRPr="00356B96">
        <w:rPr>
          <w:rFonts w:ascii="Calibri" w:hAnsi="Calibri" w:cs="Calibri"/>
          <w:color w:val="767171" w:themeColor="background2" w:themeShade="80"/>
          <w:sz w:val="26"/>
          <w:szCs w:val="26"/>
        </w:rPr>
        <w:t xml:space="preserve"> </w:t>
      </w:r>
      <w:r w:rsidR="00D220C0">
        <w:rPr>
          <w:rFonts w:ascii="Calibri" w:hAnsi="Calibri" w:cs="Calibri"/>
          <w:color w:val="767171" w:themeColor="background2" w:themeShade="80"/>
          <w:sz w:val="26"/>
          <w:szCs w:val="26"/>
        </w:rPr>
        <w:t>cuatro</w:t>
      </w:r>
      <w:r w:rsidRPr="00356B96">
        <w:rPr>
          <w:rFonts w:ascii="Calibri" w:hAnsi="Calibri" w:cs="Calibri"/>
          <w:color w:val="767171" w:themeColor="background2" w:themeShade="80"/>
          <w:sz w:val="26"/>
          <w:szCs w:val="26"/>
        </w:rPr>
        <w:t>);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w:t>
      </w:r>
      <w:r w:rsidR="00814F11">
        <w:rPr>
          <w:rFonts w:ascii="Calibri" w:hAnsi="Calibri" w:cs="Calibri"/>
          <w:color w:val="767171" w:themeColor="background2" w:themeShade="80"/>
          <w:sz w:val="26"/>
          <w:szCs w:val="26"/>
        </w:rPr>
        <w:t>e, al contestar la demanda, el A</w:t>
      </w:r>
      <w:r w:rsidRPr="00356B96">
        <w:rPr>
          <w:rFonts w:ascii="Calibri" w:hAnsi="Calibri" w:cs="Calibri"/>
          <w:color w:val="767171" w:themeColor="background2" w:themeShade="80"/>
          <w:sz w:val="26"/>
          <w:szCs w:val="26"/>
        </w:rPr>
        <w:t>gente</w:t>
      </w:r>
      <w:r w:rsidR="00814F11">
        <w:rPr>
          <w:rFonts w:ascii="Calibri" w:hAnsi="Calibri" w:cs="Calibri"/>
          <w:color w:val="767171" w:themeColor="background2" w:themeShade="80"/>
          <w:sz w:val="26"/>
          <w:szCs w:val="26"/>
        </w:rPr>
        <w:t xml:space="preserve"> </w:t>
      </w:r>
      <w:r w:rsidR="00814F11" w:rsidRPr="00A741E7">
        <w:rPr>
          <w:rFonts w:ascii="Calibri" w:hAnsi="Calibri" w:cs="Calibri"/>
          <w:color w:val="767171" w:themeColor="background2" w:themeShade="80"/>
          <w:sz w:val="26"/>
          <w:szCs w:val="26"/>
        </w:rPr>
        <w:t>enjuiciado</w:t>
      </w:r>
      <w:r w:rsidRPr="00A741E7">
        <w:rPr>
          <w:rFonts w:ascii="Calibri" w:hAnsi="Calibri" w:cs="Calibri"/>
          <w:color w:val="767171" w:themeColor="background2" w:themeShade="80"/>
          <w:sz w:val="26"/>
          <w:szCs w:val="26"/>
        </w:rPr>
        <w:t xml:space="preserve"> </w:t>
      </w:r>
      <w:r w:rsidRPr="00A741E7">
        <w:rPr>
          <w:rFonts w:ascii="Calibri" w:hAnsi="Calibri" w:cs="Calibri"/>
          <w:b/>
          <w:color w:val="767171" w:themeColor="background2" w:themeShade="80"/>
          <w:sz w:val="26"/>
          <w:szCs w:val="26"/>
        </w:rPr>
        <w:t>reconoció</w:t>
      </w:r>
      <w:r w:rsidRPr="00A741E7">
        <w:rPr>
          <w:rFonts w:ascii="Calibri" w:hAnsi="Calibri" w:cs="Calibri"/>
          <w:color w:val="767171" w:themeColor="background2" w:themeShade="80"/>
          <w:sz w:val="26"/>
          <w:szCs w:val="26"/>
        </w:rPr>
        <w:t xml:space="preserve"> haber elaborado el acta de infracción combatida</w:t>
      </w:r>
      <w:r w:rsidR="00814F11" w:rsidRPr="00A741E7">
        <w:rPr>
          <w:rFonts w:ascii="Calibri" w:hAnsi="Calibri" w:cs="Calibri"/>
          <w:color w:val="767171" w:themeColor="background2" w:themeShade="80"/>
          <w:sz w:val="26"/>
          <w:szCs w:val="26"/>
        </w:rPr>
        <w:t xml:space="preserve">, lo que sin duda alguna, constituye una </w:t>
      </w:r>
      <w:r w:rsidR="00814F11" w:rsidRPr="00A741E7">
        <w:rPr>
          <w:rFonts w:ascii="Calibri" w:hAnsi="Calibri" w:cs="Calibri"/>
          <w:b/>
          <w:color w:val="767171" w:themeColor="background2" w:themeShade="80"/>
          <w:sz w:val="26"/>
          <w:szCs w:val="26"/>
        </w:rPr>
        <w:t xml:space="preserve">confesión expresa </w:t>
      </w:r>
      <w:r w:rsidR="00814F11" w:rsidRPr="00A741E7">
        <w:rPr>
          <w:rFonts w:ascii="Calibri" w:hAnsi="Calibri" w:cs="Calibri"/>
          <w:color w:val="767171" w:themeColor="background2" w:themeShade="80"/>
          <w:sz w:val="26"/>
          <w:szCs w:val="26"/>
        </w:rPr>
        <w:t>en los términos contenidos en el artículo 57 del Código de Procedimiento y Justicia Administrativa en vigor en el Estado</w:t>
      </w:r>
      <w:r w:rsidRPr="00A741E7">
        <w:rPr>
          <w:rFonts w:ascii="Calibri" w:hAnsi="Calibri" w:cs="Calibri"/>
          <w:color w:val="767171" w:themeColor="background2" w:themeShade="80"/>
          <w:sz w:val="26"/>
          <w:szCs w:val="26"/>
        </w:rPr>
        <w:t xml:space="preserve">. . . </w:t>
      </w:r>
      <w:r w:rsidRPr="00356B96">
        <w:rPr>
          <w:rFonts w:ascii="Calibri" w:hAnsi="Calibri" w:cs="Calibri"/>
          <w:color w:val="767171" w:themeColor="background2" w:themeShade="80"/>
          <w:sz w:val="26"/>
          <w:szCs w:val="26"/>
        </w:rPr>
        <w:t xml:space="preserve">. . . . . . . . . . . . . . . . </w:t>
      </w:r>
      <w:r w:rsidR="00A741E7">
        <w:rPr>
          <w:rFonts w:ascii="Calibri" w:hAnsi="Calibri" w:cs="Calibri"/>
          <w:color w:val="767171" w:themeColor="background2" w:themeShade="80"/>
          <w:sz w:val="26"/>
          <w:szCs w:val="26"/>
        </w:rPr>
        <w:t xml:space="preserve">. . . . . . . . . . . . . . . . . . . . . . . . . . . . . . . . . . . . . . . . . . . . </w:t>
      </w:r>
    </w:p>
    <w:p w:rsidR="009416CF" w:rsidRPr="00356B96" w:rsidRDefault="009416CF" w:rsidP="009416CF">
      <w:pPr>
        <w:ind w:firstLine="708"/>
        <w:jc w:val="both"/>
        <w:rPr>
          <w:rFonts w:ascii="Calibri" w:hAnsi="Calibri" w:cs="Calibri"/>
          <w:color w:val="767171" w:themeColor="background2" w:themeShade="80"/>
          <w:sz w:val="26"/>
          <w:szCs w:val="26"/>
        </w:rPr>
      </w:pPr>
    </w:p>
    <w:p w:rsidR="00174646" w:rsidRDefault="00174646" w:rsidP="009416CF">
      <w:pPr>
        <w:ind w:firstLine="708"/>
        <w:jc w:val="both"/>
        <w:rPr>
          <w:rFonts w:ascii="Calibri" w:hAnsi="Calibri" w:cs="Calibri"/>
          <w:color w:val="767171" w:themeColor="background2" w:themeShade="80"/>
          <w:sz w:val="26"/>
          <w:szCs w:val="26"/>
        </w:rPr>
      </w:pPr>
    </w:p>
    <w:p w:rsidR="00174646" w:rsidRDefault="00174646" w:rsidP="0017464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980/2016-JN</w:t>
      </w:r>
    </w:p>
    <w:p w:rsidR="00174646" w:rsidRDefault="00174646" w:rsidP="009416CF">
      <w:pPr>
        <w:ind w:firstLine="708"/>
        <w:jc w:val="both"/>
        <w:rPr>
          <w:rFonts w:ascii="Calibri" w:hAnsi="Calibri" w:cs="Calibri"/>
          <w:color w:val="767171" w:themeColor="background2" w:themeShade="80"/>
          <w:sz w:val="26"/>
          <w:szCs w:val="26"/>
        </w:rPr>
      </w:pPr>
    </w:p>
    <w:p w:rsidR="009416CF" w:rsidRPr="00356B96" w:rsidRDefault="009416CF" w:rsidP="009416CF">
      <w:pPr>
        <w:ind w:firstLine="708"/>
        <w:jc w:val="both"/>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 xml:space="preserve">Por lo anterior, no queda duda alguna sobre la existencia del Acta de Infracción impugnada. . . . . . . . . . . . . . . . . . . . . . . . . . . . . . . . . . . . . . . . . . . . . . . . . . . </w:t>
      </w:r>
    </w:p>
    <w:p w:rsidR="00D220C0" w:rsidRDefault="00D220C0" w:rsidP="00174646">
      <w:pPr>
        <w:jc w:val="both"/>
        <w:rPr>
          <w:rFonts w:ascii="Calibri" w:hAnsi="Calibri" w:cs="Calibri"/>
          <w:b/>
          <w:bCs/>
          <w:i/>
          <w:iCs/>
          <w:color w:val="767171" w:themeColor="background2" w:themeShade="80"/>
          <w:sz w:val="26"/>
          <w:szCs w:val="26"/>
        </w:rPr>
      </w:pPr>
    </w:p>
    <w:p w:rsidR="009416CF" w:rsidRPr="00356B96" w:rsidRDefault="009416CF" w:rsidP="009416CF">
      <w:pPr>
        <w:ind w:firstLine="708"/>
        <w:jc w:val="both"/>
        <w:rPr>
          <w:rFonts w:ascii="Calibri" w:hAnsi="Calibri" w:cs="Calibri"/>
          <w:bCs/>
          <w:iCs/>
          <w:color w:val="767171" w:themeColor="background2" w:themeShade="80"/>
          <w:sz w:val="26"/>
          <w:szCs w:val="26"/>
        </w:rPr>
      </w:pPr>
      <w:r w:rsidRPr="00356B96">
        <w:rPr>
          <w:rFonts w:ascii="Calibri" w:hAnsi="Calibri" w:cs="Calibri"/>
          <w:b/>
          <w:bCs/>
          <w:i/>
          <w:iCs/>
          <w:color w:val="767171" w:themeColor="background2" w:themeShade="80"/>
          <w:sz w:val="26"/>
          <w:szCs w:val="26"/>
        </w:rPr>
        <w:t xml:space="preserve">CUARTO.- </w:t>
      </w:r>
      <w:r w:rsidRPr="00356B9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6B96">
        <w:rPr>
          <w:rFonts w:ascii="Calibri" w:hAnsi="Calibri" w:cs="Calibri"/>
          <w:color w:val="767171" w:themeColor="background2" w:themeShade="80"/>
          <w:sz w:val="26"/>
          <w:szCs w:val="26"/>
        </w:rPr>
        <w:t xml:space="preserve">. . . . . . . . . . . . . . </w:t>
      </w:r>
    </w:p>
    <w:p w:rsidR="009416CF" w:rsidRPr="00356B96" w:rsidRDefault="009416CF" w:rsidP="009416CF">
      <w:pPr>
        <w:jc w:val="both"/>
        <w:rPr>
          <w:rFonts w:ascii="Calibri" w:hAnsi="Calibri" w:cs="Calibri"/>
          <w:bCs/>
          <w:iCs/>
          <w:color w:val="767171" w:themeColor="background2" w:themeShade="80"/>
          <w:sz w:val="26"/>
          <w:szCs w:val="26"/>
        </w:rPr>
      </w:pPr>
    </w:p>
    <w:p w:rsidR="009416CF" w:rsidRPr="00356B96" w:rsidRDefault="009416CF" w:rsidP="009416CF">
      <w:pPr>
        <w:ind w:firstLine="708"/>
        <w:jc w:val="both"/>
        <w:rPr>
          <w:rFonts w:ascii="Calibri" w:hAnsi="Calibri" w:cs="Calibri"/>
          <w:bCs/>
          <w:iCs/>
          <w:color w:val="767171" w:themeColor="background2" w:themeShade="80"/>
          <w:sz w:val="26"/>
          <w:szCs w:val="26"/>
        </w:rPr>
      </w:pPr>
      <w:r w:rsidRPr="00356B96">
        <w:rPr>
          <w:rFonts w:ascii="Calibri" w:hAnsi="Calibri" w:cs="Calibri"/>
          <w:bCs/>
          <w:iCs/>
          <w:color w:val="767171" w:themeColor="background2" w:themeShade="80"/>
          <w:sz w:val="26"/>
          <w:szCs w:val="26"/>
        </w:rPr>
        <w:t xml:space="preserve">En el presente asunto, el Agente de Tránsito demandado, </w:t>
      </w:r>
      <w:r w:rsidRPr="00356B96">
        <w:rPr>
          <w:rFonts w:ascii="Calibri" w:hAnsi="Calibri" w:cs="Calibri"/>
          <w:b/>
          <w:bCs/>
          <w:iCs/>
          <w:color w:val="767171" w:themeColor="background2" w:themeShade="80"/>
          <w:sz w:val="26"/>
          <w:szCs w:val="26"/>
        </w:rPr>
        <w:t>no planteó</w:t>
      </w:r>
      <w:r w:rsidRPr="00356B96">
        <w:rPr>
          <w:rFonts w:ascii="Calibri" w:hAnsi="Calibri" w:cs="Calibri"/>
          <w:bCs/>
          <w:iCs/>
          <w:color w:val="767171" w:themeColor="background2" w:themeShade="80"/>
          <w:sz w:val="26"/>
          <w:szCs w:val="26"/>
        </w:rPr>
        <w:t xml:space="preserve"> ninguna causal de improcedencia o sobreseimiento; en tanto que este Juzgador, </w:t>
      </w:r>
      <w:r w:rsidRPr="00356B96">
        <w:rPr>
          <w:rFonts w:ascii="Calibri" w:hAnsi="Calibri" w:cs="Calibri"/>
          <w:b/>
          <w:bCs/>
          <w:iCs/>
          <w:color w:val="767171" w:themeColor="background2" w:themeShade="80"/>
          <w:sz w:val="26"/>
          <w:szCs w:val="26"/>
        </w:rPr>
        <w:t>no justiprecia</w:t>
      </w:r>
      <w:r w:rsidRPr="00356B96">
        <w:rPr>
          <w:rFonts w:ascii="Calibri" w:hAnsi="Calibri" w:cs="Calibri"/>
          <w:bCs/>
          <w:iCs/>
          <w:color w:val="767171" w:themeColor="background2" w:themeShade="80"/>
          <w:sz w:val="26"/>
          <w:szCs w:val="26"/>
        </w:rPr>
        <w:t xml:space="preserve"> la actualización de ninguna que impida el estudio de fondo de esta </w:t>
      </w:r>
      <w:r w:rsidRPr="00356B96">
        <w:rPr>
          <w:rFonts w:ascii="Calibri" w:hAnsi="Calibri" w:cs="Calibri"/>
          <w:bCs/>
          <w:iCs/>
          <w:color w:val="767171" w:themeColor="background2" w:themeShade="80"/>
          <w:sz w:val="26"/>
          <w:szCs w:val="26"/>
        </w:rPr>
        <w:lastRenderedPageBreak/>
        <w:t xml:space="preserve">causa administrativa, en cuanto al acto combatido; por lo que en consecuencia es procedente el presente proceso administrativo. . . . . . . . . . . . . . . . . . . . . . . . . . . </w:t>
      </w:r>
    </w:p>
    <w:p w:rsidR="009416CF" w:rsidRPr="00356B96" w:rsidRDefault="009416CF" w:rsidP="009416CF">
      <w:pPr>
        <w:ind w:firstLine="708"/>
        <w:jc w:val="both"/>
        <w:rPr>
          <w:rFonts w:ascii="Calibri" w:hAnsi="Calibri" w:cs="Calibri"/>
          <w:bCs/>
          <w:iCs/>
          <w:color w:val="767171" w:themeColor="background2" w:themeShade="80"/>
          <w:sz w:val="26"/>
          <w:szCs w:val="26"/>
        </w:rPr>
      </w:pPr>
    </w:p>
    <w:p w:rsidR="009416CF" w:rsidRPr="00356B96" w:rsidRDefault="009416CF" w:rsidP="009416CF">
      <w:pPr>
        <w:ind w:firstLine="708"/>
        <w:jc w:val="both"/>
        <w:rPr>
          <w:rFonts w:ascii="Calibri" w:hAnsi="Calibri" w:cs="Calibri"/>
          <w:color w:val="767171" w:themeColor="background2" w:themeShade="80"/>
          <w:sz w:val="26"/>
          <w:szCs w:val="26"/>
        </w:rPr>
      </w:pPr>
      <w:r w:rsidRPr="00356B96">
        <w:rPr>
          <w:rFonts w:ascii="Calibri" w:hAnsi="Calibri" w:cs="Calibri"/>
          <w:b/>
          <w:bCs/>
          <w:i/>
          <w:iCs/>
          <w:color w:val="767171" w:themeColor="background2" w:themeShade="80"/>
          <w:sz w:val="26"/>
          <w:szCs w:val="26"/>
        </w:rPr>
        <w:t xml:space="preserve">QUINTO.- </w:t>
      </w:r>
      <w:r w:rsidRPr="00356B96">
        <w:rPr>
          <w:rFonts w:ascii="Calibri" w:hAnsi="Calibri" w:cs="Calibri"/>
          <w:bCs/>
          <w:iCs/>
          <w:color w:val="767171" w:themeColor="background2" w:themeShade="80"/>
          <w:sz w:val="26"/>
          <w:szCs w:val="26"/>
        </w:rPr>
        <w:t>Previamente al análisis del planteamiento de fondo formulado por el demandante, es</w:t>
      </w:r>
      <w:r w:rsidRPr="00356B9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416CF" w:rsidRPr="00356B96" w:rsidRDefault="009416CF" w:rsidP="009416CF">
      <w:pPr>
        <w:ind w:firstLine="708"/>
        <w:jc w:val="both"/>
        <w:rPr>
          <w:rFonts w:ascii="Calibri" w:hAnsi="Calibri" w:cs="Calibri"/>
          <w:color w:val="767171" w:themeColor="background2" w:themeShade="80"/>
          <w:sz w:val="26"/>
          <w:szCs w:val="26"/>
        </w:rPr>
      </w:pPr>
    </w:p>
    <w:p w:rsidR="009416CF" w:rsidRPr="00356B96" w:rsidRDefault="009416CF" w:rsidP="009416CF">
      <w:pPr>
        <w:pStyle w:val="Textoindependienteprimerasangra"/>
        <w:ind w:firstLine="708"/>
        <w:jc w:val="both"/>
        <w:rPr>
          <w:rFonts w:asciiTheme="minorHAnsi" w:hAnsiTheme="minorHAnsi" w:cstheme="minorHAnsi"/>
          <w:color w:val="767171" w:themeColor="background2" w:themeShade="80"/>
          <w:sz w:val="26"/>
          <w:szCs w:val="26"/>
        </w:rPr>
      </w:pPr>
      <w:r w:rsidRPr="00356B96">
        <w:rPr>
          <w:rFonts w:ascii="Calibri" w:hAnsi="Calibri" w:cs="Calibri"/>
          <w:color w:val="767171" w:themeColor="background2" w:themeShade="80"/>
          <w:sz w:val="26"/>
          <w:szCs w:val="26"/>
        </w:rPr>
        <w:t>De lo expuesto por el actor en su escrito de demanda, de la contestación de la demanda así como de las constancias que integran la presente causa administrativa; se desprende que el Agente de Tránsito de nombre</w:t>
      </w:r>
      <w:r w:rsidR="00E04525">
        <w:rPr>
          <w:rFonts w:ascii="Calibri" w:hAnsi="Calibri" w:cs="Calibri"/>
          <w:color w:val="767171" w:themeColor="background2" w:themeShade="80"/>
          <w:sz w:val="26"/>
          <w:szCs w:val="26"/>
        </w:rPr>
        <w:t xml:space="preserve"> </w:t>
      </w:r>
      <w:r w:rsidR="006D1376">
        <w:rPr>
          <w:rFonts w:ascii="Calibri" w:hAnsi="Calibri" w:cs="Calibri"/>
          <w:color w:val="767171" w:themeColor="background2" w:themeShade="80"/>
          <w:sz w:val="26"/>
          <w:szCs w:val="26"/>
        </w:rPr>
        <w:t>*****</w:t>
      </w:r>
      <w:r w:rsidRPr="00356B96">
        <w:rPr>
          <w:rFonts w:ascii="Calibri" w:hAnsi="Calibri" w:cs="Calibri"/>
          <w:color w:val="767171" w:themeColor="background2" w:themeShade="80"/>
          <w:sz w:val="26"/>
          <w:szCs w:val="26"/>
        </w:rPr>
        <w:t xml:space="preserve">, con fecha </w:t>
      </w:r>
      <w:r w:rsidR="00E04525">
        <w:rPr>
          <w:rFonts w:ascii="Calibri" w:hAnsi="Calibri" w:cs="Calibri"/>
          <w:color w:val="767171" w:themeColor="background2" w:themeShade="80"/>
          <w:sz w:val="26"/>
          <w:szCs w:val="26"/>
        </w:rPr>
        <w:t>5</w:t>
      </w:r>
      <w:r w:rsidRPr="00356B96">
        <w:rPr>
          <w:rFonts w:ascii="Calibri" w:hAnsi="Calibri" w:cs="Calibri"/>
          <w:color w:val="767171" w:themeColor="background2" w:themeShade="80"/>
          <w:sz w:val="26"/>
          <w:szCs w:val="26"/>
        </w:rPr>
        <w:t xml:space="preserve"> </w:t>
      </w:r>
      <w:r w:rsidR="00E04525">
        <w:rPr>
          <w:rFonts w:ascii="Calibri" w:hAnsi="Calibri" w:cs="Calibri"/>
          <w:color w:val="767171" w:themeColor="background2" w:themeShade="80"/>
          <w:sz w:val="26"/>
          <w:szCs w:val="26"/>
        </w:rPr>
        <w:t xml:space="preserve">cinco </w:t>
      </w:r>
      <w:r w:rsidRPr="00356B96">
        <w:rPr>
          <w:rFonts w:ascii="Calibri" w:hAnsi="Calibri" w:cs="Calibri"/>
          <w:color w:val="767171" w:themeColor="background2" w:themeShade="80"/>
          <w:sz w:val="26"/>
          <w:szCs w:val="26"/>
        </w:rPr>
        <w:t xml:space="preserve">de </w:t>
      </w:r>
      <w:r w:rsidR="00E04525">
        <w:rPr>
          <w:rFonts w:ascii="Calibri" w:hAnsi="Calibri" w:cs="Calibri"/>
          <w:color w:val="767171" w:themeColor="background2" w:themeShade="80"/>
          <w:sz w:val="26"/>
          <w:szCs w:val="26"/>
        </w:rPr>
        <w:t>octubre</w:t>
      </w:r>
      <w:r w:rsidRPr="00356B96">
        <w:rPr>
          <w:rFonts w:ascii="Calibri" w:hAnsi="Calibri" w:cs="Calibri"/>
          <w:color w:val="767171" w:themeColor="background2" w:themeShade="80"/>
          <w:sz w:val="26"/>
          <w:szCs w:val="26"/>
        </w:rPr>
        <w:t xml:space="preserve"> </w:t>
      </w:r>
      <w:r w:rsidR="00E04525">
        <w:rPr>
          <w:rFonts w:ascii="Calibri" w:hAnsi="Calibri" w:cs="Calibri"/>
          <w:color w:val="767171" w:themeColor="background2" w:themeShade="80"/>
          <w:sz w:val="26"/>
          <w:szCs w:val="26"/>
        </w:rPr>
        <w:t>del año</w:t>
      </w:r>
      <w:r w:rsidR="00E04525" w:rsidRPr="006F172A">
        <w:rPr>
          <w:rFonts w:ascii="Calibri" w:hAnsi="Calibri" w:cs="Calibri"/>
          <w:color w:val="767171" w:themeColor="background2" w:themeShade="80"/>
          <w:sz w:val="26"/>
          <w:szCs w:val="26"/>
        </w:rPr>
        <w:t xml:space="preserve"> </w:t>
      </w:r>
      <w:r w:rsidR="00814F11" w:rsidRPr="006F172A">
        <w:rPr>
          <w:rFonts w:ascii="Calibri" w:hAnsi="Calibri" w:cs="Calibri"/>
          <w:color w:val="767171" w:themeColor="background2" w:themeShade="80"/>
          <w:sz w:val="26"/>
          <w:szCs w:val="26"/>
        </w:rPr>
        <w:t>2016 dos mil dieciséis</w:t>
      </w:r>
      <w:r w:rsidRPr="006F172A">
        <w:rPr>
          <w:rFonts w:ascii="Calibri" w:hAnsi="Calibri" w:cs="Calibri"/>
          <w:color w:val="767171" w:themeColor="background2" w:themeShade="80"/>
          <w:sz w:val="26"/>
          <w:szCs w:val="26"/>
        </w:rPr>
        <w:t xml:space="preserve">, </w:t>
      </w:r>
      <w:r w:rsidRPr="00356B96">
        <w:rPr>
          <w:rFonts w:ascii="Calibri" w:hAnsi="Calibri" w:cs="Calibri"/>
          <w:color w:val="767171" w:themeColor="background2" w:themeShade="80"/>
          <w:sz w:val="26"/>
          <w:szCs w:val="26"/>
        </w:rPr>
        <w:t xml:space="preserve">levantó al ciudadano </w:t>
      </w:r>
      <w:r w:rsidR="00893E34">
        <w:rPr>
          <w:rFonts w:ascii="Calibri" w:hAnsi="Calibri" w:cs="Calibri"/>
          <w:color w:val="767171" w:themeColor="background2" w:themeShade="80"/>
          <w:sz w:val="26"/>
          <w:szCs w:val="26"/>
        </w:rPr>
        <w:t>*****</w:t>
      </w:r>
      <w:r w:rsidRPr="00356B96">
        <w:rPr>
          <w:rFonts w:ascii="Calibri" w:hAnsi="Calibri" w:cs="Calibri"/>
          <w:color w:val="767171" w:themeColor="background2" w:themeShade="80"/>
          <w:sz w:val="26"/>
          <w:szCs w:val="26"/>
        </w:rPr>
        <w:t xml:space="preserve">, el acta de infracción con número </w:t>
      </w:r>
      <w:r w:rsidR="00C477B4">
        <w:rPr>
          <w:rFonts w:ascii="Calibri" w:hAnsi="Calibri" w:cs="Calibri"/>
          <w:color w:val="767171" w:themeColor="background2" w:themeShade="80"/>
          <w:sz w:val="26"/>
          <w:szCs w:val="26"/>
        </w:rPr>
        <w:t>T-5517751 (T guion cinco-cinco-uno-siete-siete-cinco-uno),</w:t>
      </w:r>
      <w:r w:rsidRPr="00356B96">
        <w:rPr>
          <w:rFonts w:ascii="Calibri" w:hAnsi="Calibri" w:cs="Calibri"/>
          <w:color w:val="767171" w:themeColor="background2" w:themeShade="80"/>
          <w:sz w:val="26"/>
          <w:szCs w:val="26"/>
        </w:rPr>
        <w:t xml:space="preserve"> en el lugar ubicado en </w:t>
      </w:r>
      <w:r w:rsidRPr="00356B96">
        <w:rPr>
          <w:rFonts w:ascii="Calibri" w:hAnsi="Calibri" w:cs="Calibri"/>
          <w:i/>
          <w:iCs/>
          <w:color w:val="767171" w:themeColor="background2" w:themeShade="80"/>
          <w:sz w:val="26"/>
          <w:szCs w:val="26"/>
        </w:rPr>
        <w:t>“</w:t>
      </w:r>
      <w:r w:rsidR="00C477B4">
        <w:rPr>
          <w:rFonts w:ascii="Calibri" w:hAnsi="Calibri" w:cs="Calibri"/>
          <w:i/>
          <w:iCs/>
          <w:color w:val="767171" w:themeColor="background2" w:themeShade="80"/>
          <w:sz w:val="26"/>
          <w:szCs w:val="26"/>
        </w:rPr>
        <w:t>Bulevar Francisco Villa</w:t>
      </w:r>
      <w:r w:rsidRPr="00356B96">
        <w:rPr>
          <w:rFonts w:ascii="Calibri" w:hAnsi="Calibri" w:cs="Calibri"/>
          <w:i/>
          <w:iCs/>
          <w:color w:val="767171" w:themeColor="background2" w:themeShade="80"/>
          <w:sz w:val="26"/>
          <w:szCs w:val="26"/>
        </w:rPr>
        <w:t>”</w:t>
      </w:r>
      <w:r w:rsidRPr="00356B96">
        <w:rPr>
          <w:rFonts w:ascii="Calibri" w:hAnsi="Calibri" w:cs="Calibri"/>
          <w:color w:val="767171" w:themeColor="background2" w:themeShade="80"/>
          <w:sz w:val="26"/>
          <w:szCs w:val="26"/>
        </w:rPr>
        <w:t xml:space="preserve">; de la Colonia </w:t>
      </w:r>
      <w:r w:rsidRPr="00356B96">
        <w:rPr>
          <w:rFonts w:ascii="Calibri" w:hAnsi="Calibri" w:cs="Calibri"/>
          <w:i/>
          <w:color w:val="767171" w:themeColor="background2" w:themeShade="80"/>
          <w:sz w:val="26"/>
          <w:szCs w:val="26"/>
        </w:rPr>
        <w:t>“</w:t>
      </w:r>
      <w:r w:rsidR="0010660B">
        <w:rPr>
          <w:rFonts w:ascii="Calibri" w:hAnsi="Calibri" w:cs="Calibri"/>
          <w:i/>
          <w:color w:val="767171" w:themeColor="background2" w:themeShade="80"/>
          <w:sz w:val="26"/>
          <w:szCs w:val="26"/>
        </w:rPr>
        <w:t>León I</w:t>
      </w:r>
      <w:r w:rsidRPr="00356B96">
        <w:rPr>
          <w:rFonts w:ascii="Calibri" w:hAnsi="Calibri" w:cs="Calibri"/>
          <w:i/>
          <w:color w:val="767171" w:themeColor="background2" w:themeShade="80"/>
          <w:sz w:val="26"/>
          <w:szCs w:val="26"/>
        </w:rPr>
        <w:t>”</w:t>
      </w:r>
      <w:r w:rsidR="0010660B">
        <w:rPr>
          <w:rFonts w:ascii="Calibri" w:hAnsi="Calibri" w:cs="Calibri"/>
          <w:i/>
          <w:color w:val="767171" w:themeColor="background2" w:themeShade="80"/>
          <w:sz w:val="26"/>
          <w:szCs w:val="26"/>
        </w:rPr>
        <w:t>,</w:t>
      </w:r>
      <w:r w:rsidRPr="00356B96">
        <w:rPr>
          <w:rFonts w:ascii="Calibri" w:hAnsi="Calibri" w:cs="Calibri"/>
          <w:i/>
          <w:color w:val="767171" w:themeColor="background2" w:themeShade="80"/>
          <w:sz w:val="26"/>
          <w:szCs w:val="26"/>
        </w:rPr>
        <w:t xml:space="preserve"> </w:t>
      </w:r>
      <w:r w:rsidRPr="00356B96">
        <w:rPr>
          <w:rFonts w:ascii="Calibri" w:hAnsi="Calibri" w:cs="Calibri"/>
          <w:color w:val="767171" w:themeColor="background2" w:themeShade="80"/>
          <w:sz w:val="26"/>
          <w:szCs w:val="26"/>
        </w:rPr>
        <w:t>de esta ciudad</w:t>
      </w:r>
      <w:r w:rsidRPr="00356B96">
        <w:rPr>
          <w:rFonts w:ascii="Calibri" w:hAnsi="Calibri" w:cs="Calibri"/>
          <w:i/>
          <w:color w:val="767171" w:themeColor="background2" w:themeShade="80"/>
          <w:sz w:val="26"/>
          <w:szCs w:val="26"/>
        </w:rPr>
        <w:t xml:space="preserve">; </w:t>
      </w:r>
      <w:r w:rsidRPr="00356B96">
        <w:rPr>
          <w:rFonts w:ascii="Calibri" w:hAnsi="Calibri" w:cs="Calibri"/>
          <w:color w:val="767171" w:themeColor="background2" w:themeShade="80"/>
          <w:sz w:val="26"/>
          <w:szCs w:val="26"/>
        </w:rPr>
        <w:t xml:space="preserve">con sentido de orientación de </w:t>
      </w:r>
      <w:r w:rsidRPr="00356B96">
        <w:rPr>
          <w:rFonts w:ascii="Calibri" w:hAnsi="Calibri" w:cs="Calibri"/>
          <w:i/>
          <w:color w:val="767171" w:themeColor="background2" w:themeShade="80"/>
          <w:sz w:val="26"/>
          <w:szCs w:val="26"/>
        </w:rPr>
        <w:t>“</w:t>
      </w:r>
      <w:r w:rsidR="003C785D">
        <w:rPr>
          <w:rFonts w:ascii="Calibri" w:hAnsi="Calibri" w:cs="Calibri"/>
          <w:i/>
          <w:color w:val="767171" w:themeColor="background2" w:themeShade="80"/>
          <w:sz w:val="26"/>
          <w:szCs w:val="26"/>
        </w:rPr>
        <w:t>su</w:t>
      </w:r>
      <w:r w:rsidRPr="00356B96">
        <w:rPr>
          <w:rFonts w:ascii="Calibri" w:hAnsi="Calibri" w:cs="Calibri"/>
          <w:i/>
          <w:color w:val="767171" w:themeColor="background2" w:themeShade="80"/>
          <w:sz w:val="26"/>
          <w:szCs w:val="26"/>
        </w:rPr>
        <w:t>r a n</w:t>
      </w:r>
      <w:r w:rsidR="003C785D">
        <w:rPr>
          <w:rFonts w:ascii="Calibri" w:hAnsi="Calibri" w:cs="Calibri"/>
          <w:i/>
          <w:color w:val="767171" w:themeColor="background2" w:themeShade="80"/>
          <w:sz w:val="26"/>
          <w:szCs w:val="26"/>
        </w:rPr>
        <w:t>ort</w:t>
      </w:r>
      <w:r w:rsidRPr="00356B96">
        <w:rPr>
          <w:rFonts w:ascii="Calibri" w:hAnsi="Calibri" w:cs="Calibri"/>
          <w:i/>
          <w:color w:val="767171" w:themeColor="background2" w:themeShade="80"/>
          <w:sz w:val="26"/>
          <w:szCs w:val="26"/>
        </w:rPr>
        <w:t>e”</w:t>
      </w:r>
      <w:r w:rsidRPr="00356B96">
        <w:rPr>
          <w:rFonts w:ascii="Calibri" w:hAnsi="Calibri" w:cs="Calibri"/>
          <w:color w:val="767171" w:themeColor="background2" w:themeShade="80"/>
          <w:sz w:val="26"/>
          <w:szCs w:val="26"/>
        </w:rPr>
        <w:t xml:space="preserve">; y como motivo: </w:t>
      </w:r>
      <w:r w:rsidRPr="00356B96">
        <w:rPr>
          <w:rFonts w:ascii="Calibri" w:hAnsi="Calibri" w:cs="Calibri"/>
          <w:i/>
          <w:iCs/>
          <w:color w:val="767171" w:themeColor="background2" w:themeShade="80"/>
          <w:sz w:val="26"/>
          <w:szCs w:val="26"/>
        </w:rPr>
        <w:t xml:space="preserve">“Por </w:t>
      </w:r>
      <w:r w:rsidR="00891E22">
        <w:rPr>
          <w:rFonts w:ascii="Calibri" w:hAnsi="Calibri" w:cs="Calibri"/>
          <w:i/>
          <w:iCs/>
          <w:color w:val="767171" w:themeColor="background2" w:themeShade="80"/>
          <w:sz w:val="26"/>
          <w:szCs w:val="26"/>
        </w:rPr>
        <w:t>efectuar vuelta prohibida en “u</w:t>
      </w:r>
      <w:r w:rsidRPr="00356B96">
        <w:rPr>
          <w:rFonts w:ascii="Calibri" w:hAnsi="Calibri" w:cs="Calibri"/>
          <w:i/>
          <w:iCs/>
          <w:color w:val="767171" w:themeColor="background2" w:themeShade="80"/>
          <w:sz w:val="26"/>
          <w:szCs w:val="26"/>
        </w:rPr>
        <w:t xml:space="preserve">”; </w:t>
      </w:r>
      <w:r w:rsidRPr="00356B96">
        <w:rPr>
          <w:rFonts w:ascii="Calibri" w:hAnsi="Calibri" w:cs="Calibri"/>
          <w:iCs/>
          <w:color w:val="767171" w:themeColor="background2" w:themeShade="80"/>
          <w:sz w:val="26"/>
          <w:szCs w:val="26"/>
        </w:rPr>
        <w:t xml:space="preserve">y como referencia escribió: </w:t>
      </w:r>
      <w:r w:rsidRPr="00356B96">
        <w:rPr>
          <w:rFonts w:ascii="Calibri" w:hAnsi="Calibri" w:cs="Calibri"/>
          <w:i/>
          <w:iCs/>
          <w:color w:val="767171" w:themeColor="background2" w:themeShade="80"/>
          <w:sz w:val="26"/>
          <w:szCs w:val="26"/>
        </w:rPr>
        <w:t>“</w:t>
      </w:r>
      <w:r w:rsidR="009833B7">
        <w:rPr>
          <w:rFonts w:ascii="Calibri" w:hAnsi="Calibri" w:cs="Calibri"/>
          <w:i/>
          <w:iCs/>
          <w:color w:val="767171" w:themeColor="background2" w:themeShade="80"/>
          <w:sz w:val="26"/>
          <w:szCs w:val="26"/>
        </w:rPr>
        <w:t>esquina con bulevar José María Morelos</w:t>
      </w:r>
      <w:r w:rsidRPr="00356B96">
        <w:rPr>
          <w:rFonts w:ascii="Calibri" w:hAnsi="Calibri" w:cs="Calibri"/>
          <w:i/>
          <w:iCs/>
          <w:color w:val="767171" w:themeColor="background2" w:themeShade="80"/>
          <w:sz w:val="26"/>
          <w:szCs w:val="26"/>
        </w:rPr>
        <w:t>”</w:t>
      </w:r>
      <w:r w:rsidRPr="00356B96">
        <w:rPr>
          <w:rFonts w:ascii="Calibri" w:hAnsi="Calibri" w:cs="Calibri"/>
          <w:iCs/>
          <w:color w:val="767171" w:themeColor="background2" w:themeShade="80"/>
          <w:sz w:val="26"/>
          <w:szCs w:val="26"/>
        </w:rPr>
        <w:t xml:space="preserve">; en el destinado para citar la ubicación del señalamiento vial oficial escribió: </w:t>
      </w:r>
      <w:r w:rsidRPr="00356B96">
        <w:rPr>
          <w:rFonts w:ascii="Calibri" w:hAnsi="Calibri" w:cs="Calibri"/>
          <w:i/>
          <w:iCs/>
          <w:color w:val="767171" w:themeColor="background2" w:themeShade="80"/>
          <w:sz w:val="26"/>
          <w:szCs w:val="26"/>
        </w:rPr>
        <w:t>“</w:t>
      </w:r>
      <w:r w:rsidR="009833B7">
        <w:rPr>
          <w:rFonts w:ascii="Calibri" w:hAnsi="Calibri" w:cs="Calibri"/>
          <w:i/>
          <w:iCs/>
          <w:color w:val="767171" w:themeColor="background2" w:themeShade="80"/>
          <w:sz w:val="26"/>
          <w:szCs w:val="26"/>
        </w:rPr>
        <w:t>señalamiento de vuelta prohíba en “u”</w:t>
      </w:r>
      <w:r w:rsidR="009833B7">
        <w:rPr>
          <w:rFonts w:ascii="Calibri" w:hAnsi="Calibri" w:cs="Calibri"/>
          <w:iCs/>
          <w:color w:val="767171" w:themeColor="background2" w:themeShade="80"/>
          <w:sz w:val="26"/>
          <w:szCs w:val="26"/>
        </w:rPr>
        <w:t>;</w:t>
      </w:r>
      <w:r w:rsidRPr="00356B96">
        <w:rPr>
          <w:rFonts w:ascii="Calibri" w:hAnsi="Calibri" w:cs="Calibri"/>
          <w:iCs/>
          <w:color w:val="767171" w:themeColor="background2" w:themeShade="80"/>
          <w:sz w:val="26"/>
          <w:szCs w:val="26"/>
        </w:rPr>
        <w:t xml:space="preserve"> y en el </w:t>
      </w:r>
      <w:r w:rsidR="009833B7">
        <w:rPr>
          <w:rFonts w:ascii="Calibri" w:hAnsi="Calibri" w:cs="Calibri"/>
          <w:iCs/>
          <w:color w:val="767171" w:themeColor="background2" w:themeShade="80"/>
          <w:sz w:val="26"/>
          <w:szCs w:val="26"/>
        </w:rPr>
        <w:t>destinad</w:t>
      </w:r>
      <w:r w:rsidRPr="00356B96">
        <w:rPr>
          <w:rFonts w:ascii="Calibri" w:hAnsi="Calibri" w:cs="Calibri"/>
          <w:iCs/>
          <w:color w:val="767171" w:themeColor="background2" w:themeShade="80"/>
          <w:sz w:val="26"/>
          <w:szCs w:val="26"/>
        </w:rPr>
        <w:t xml:space="preserve">o para indicar como fue detectada la infracción, escribió: </w:t>
      </w:r>
      <w:r w:rsidR="009833B7">
        <w:rPr>
          <w:rFonts w:ascii="Calibri" w:hAnsi="Calibri" w:cs="Calibri"/>
          <w:i/>
          <w:iCs/>
          <w:color w:val="767171" w:themeColor="background2" w:themeShade="80"/>
          <w:sz w:val="26"/>
          <w:szCs w:val="26"/>
        </w:rPr>
        <w:t>“Vehículo detectado sobre el recorrido del bulevar</w:t>
      </w:r>
      <w:r w:rsidRPr="00356B96">
        <w:rPr>
          <w:rFonts w:ascii="Calibri" w:hAnsi="Calibri" w:cs="Calibri"/>
          <w:i/>
          <w:iCs/>
          <w:color w:val="767171" w:themeColor="background2" w:themeShade="80"/>
          <w:sz w:val="26"/>
          <w:szCs w:val="26"/>
        </w:rPr>
        <w:t xml:space="preserve">”; </w:t>
      </w:r>
      <w:r w:rsidRPr="00356B96">
        <w:rPr>
          <w:rFonts w:ascii="Calibri" w:hAnsi="Calibri" w:cs="Calibri"/>
          <w:color w:val="767171" w:themeColor="background2" w:themeShade="80"/>
          <w:sz w:val="26"/>
          <w:szCs w:val="26"/>
        </w:rPr>
        <w:t xml:space="preserve">recogiendo en garantía del pago de la infracción, </w:t>
      </w:r>
      <w:r w:rsidR="00E1647A">
        <w:rPr>
          <w:rFonts w:ascii="Calibri" w:hAnsi="Calibri" w:cs="Calibri"/>
          <w:color w:val="767171" w:themeColor="background2" w:themeShade="80"/>
          <w:sz w:val="26"/>
          <w:szCs w:val="26"/>
        </w:rPr>
        <w:t xml:space="preserve">una de </w:t>
      </w:r>
      <w:r w:rsidRPr="00356B96">
        <w:rPr>
          <w:rFonts w:ascii="Calibri" w:hAnsi="Calibri" w:cs="Calibri"/>
          <w:color w:val="767171" w:themeColor="background2" w:themeShade="80"/>
          <w:sz w:val="26"/>
          <w:szCs w:val="26"/>
        </w:rPr>
        <w:t>la</w:t>
      </w:r>
      <w:r w:rsidR="00E1647A">
        <w:rPr>
          <w:rFonts w:ascii="Calibri" w:hAnsi="Calibri" w:cs="Calibri"/>
          <w:color w:val="767171" w:themeColor="background2" w:themeShade="80"/>
          <w:sz w:val="26"/>
          <w:szCs w:val="26"/>
        </w:rPr>
        <w:t>s</w:t>
      </w:r>
      <w:r w:rsidRPr="00356B96">
        <w:rPr>
          <w:rFonts w:ascii="Calibri" w:hAnsi="Calibri" w:cs="Calibri"/>
          <w:color w:val="767171" w:themeColor="background2" w:themeShade="80"/>
          <w:sz w:val="26"/>
          <w:szCs w:val="26"/>
        </w:rPr>
        <w:t xml:space="preserve"> </w:t>
      </w:r>
      <w:r w:rsidR="00E1647A">
        <w:rPr>
          <w:rFonts w:ascii="Calibri" w:hAnsi="Calibri" w:cs="Calibri"/>
          <w:color w:val="767171" w:themeColor="background2" w:themeShade="80"/>
          <w:sz w:val="26"/>
          <w:szCs w:val="26"/>
        </w:rPr>
        <w:t>p</w:t>
      </w:r>
      <w:r w:rsidRPr="00356B96">
        <w:rPr>
          <w:rFonts w:ascii="Calibri" w:hAnsi="Calibri" w:cs="Calibri"/>
          <w:color w:val="767171" w:themeColor="background2" w:themeShade="80"/>
          <w:sz w:val="26"/>
          <w:szCs w:val="26"/>
        </w:rPr>
        <w:t>l</w:t>
      </w:r>
      <w:r w:rsidR="00E1647A">
        <w:rPr>
          <w:rFonts w:ascii="Calibri" w:hAnsi="Calibri" w:cs="Calibri"/>
          <w:color w:val="767171" w:themeColor="background2" w:themeShade="80"/>
          <w:sz w:val="26"/>
          <w:szCs w:val="26"/>
        </w:rPr>
        <w:t>ac</w:t>
      </w:r>
      <w:r w:rsidRPr="00356B96">
        <w:rPr>
          <w:rFonts w:ascii="Calibri" w:hAnsi="Calibri" w:cs="Calibri"/>
          <w:color w:val="767171" w:themeColor="background2" w:themeShade="80"/>
          <w:sz w:val="26"/>
          <w:szCs w:val="26"/>
        </w:rPr>
        <w:t>a</w:t>
      </w:r>
      <w:r w:rsidR="00E1647A">
        <w:rPr>
          <w:rFonts w:ascii="Calibri" w:hAnsi="Calibri" w:cs="Calibri"/>
          <w:color w:val="767171" w:themeColor="background2" w:themeShade="80"/>
          <w:sz w:val="26"/>
          <w:szCs w:val="26"/>
        </w:rPr>
        <w:t>s</w:t>
      </w:r>
      <w:r w:rsidRPr="00356B96">
        <w:rPr>
          <w:rFonts w:ascii="Calibri" w:hAnsi="Calibri" w:cs="Calibri"/>
          <w:color w:val="767171" w:themeColor="background2" w:themeShade="80"/>
          <w:sz w:val="26"/>
          <w:szCs w:val="26"/>
        </w:rPr>
        <w:t xml:space="preserve"> </w:t>
      </w:r>
      <w:r w:rsidR="00E1647A">
        <w:rPr>
          <w:rFonts w:ascii="Calibri" w:hAnsi="Calibri" w:cs="Calibri"/>
          <w:color w:val="767171" w:themeColor="background2" w:themeShade="80"/>
          <w:sz w:val="26"/>
          <w:szCs w:val="26"/>
        </w:rPr>
        <w:t>de</w:t>
      </w:r>
      <w:r w:rsidRPr="00356B96">
        <w:rPr>
          <w:rFonts w:ascii="Calibri" w:hAnsi="Calibri" w:cs="Calibri"/>
          <w:color w:val="767171" w:themeColor="background2" w:themeShade="80"/>
          <w:sz w:val="26"/>
          <w:szCs w:val="26"/>
        </w:rPr>
        <w:t xml:space="preserve"> cir</w:t>
      </w:r>
      <w:r w:rsidR="00E1647A">
        <w:rPr>
          <w:rFonts w:ascii="Calibri" w:hAnsi="Calibri" w:cs="Calibri"/>
          <w:color w:val="767171" w:themeColor="background2" w:themeShade="80"/>
          <w:sz w:val="26"/>
          <w:szCs w:val="26"/>
        </w:rPr>
        <w:t xml:space="preserve">culación del vehículo que era conducido por </w:t>
      </w:r>
      <w:r w:rsidRPr="00356B96">
        <w:rPr>
          <w:rFonts w:ascii="Calibri" w:hAnsi="Calibri" w:cs="Calibri"/>
          <w:color w:val="767171" w:themeColor="background2" w:themeShade="80"/>
          <w:sz w:val="26"/>
          <w:szCs w:val="26"/>
        </w:rPr>
        <w:t>el justiciable</w:t>
      </w:r>
      <w:r w:rsidR="00E1647A">
        <w:rPr>
          <w:rFonts w:ascii="Calibri" w:hAnsi="Calibri" w:cs="Calibri"/>
          <w:color w:val="767171" w:themeColor="background2" w:themeShade="80"/>
          <w:sz w:val="26"/>
          <w:szCs w:val="26"/>
        </w:rPr>
        <w:t>, en garantía del pago de la multa que en su caso se impusiera</w:t>
      </w:r>
      <w:r w:rsidRPr="00356B96">
        <w:rPr>
          <w:rFonts w:ascii="Calibri" w:hAnsi="Calibri" w:cs="Calibri"/>
          <w:color w:val="767171" w:themeColor="background2" w:themeShade="80"/>
          <w:sz w:val="26"/>
          <w:szCs w:val="26"/>
        </w:rPr>
        <w:t>; según consta en el cuerpo del acta materia</w:t>
      </w:r>
      <w:r w:rsidR="00E1647A">
        <w:rPr>
          <w:rFonts w:ascii="Calibri" w:hAnsi="Calibri" w:cs="Calibri"/>
          <w:color w:val="767171" w:themeColor="background2" w:themeShade="80"/>
          <w:sz w:val="26"/>
          <w:szCs w:val="26"/>
        </w:rPr>
        <w:t xml:space="preserve"> de la </w:t>
      </w:r>
      <w:r w:rsidR="00E1647A" w:rsidRPr="00643B4A">
        <w:rPr>
          <w:rFonts w:ascii="Calibri" w:hAnsi="Calibri" w:cs="Calibri"/>
          <w:i/>
          <w:color w:val="767171" w:themeColor="background2" w:themeShade="80"/>
          <w:sz w:val="26"/>
          <w:szCs w:val="26"/>
        </w:rPr>
        <w:t>“</w:t>
      </w:r>
      <w:proofErr w:type="spellStart"/>
      <w:r w:rsidR="00E1647A" w:rsidRPr="00643B4A">
        <w:rPr>
          <w:rFonts w:ascii="Calibri" w:hAnsi="Calibri" w:cs="Calibri"/>
          <w:i/>
          <w:color w:val="767171" w:themeColor="background2" w:themeShade="80"/>
          <w:sz w:val="26"/>
          <w:szCs w:val="26"/>
        </w:rPr>
        <w:t>litis</w:t>
      </w:r>
      <w:proofErr w:type="spellEnd"/>
      <w:r w:rsidR="00E1647A" w:rsidRPr="00643B4A">
        <w:rPr>
          <w:rFonts w:ascii="Calibri" w:hAnsi="Calibri" w:cs="Calibri"/>
          <w:i/>
          <w:color w:val="767171" w:themeColor="background2" w:themeShade="80"/>
          <w:sz w:val="26"/>
          <w:szCs w:val="26"/>
        </w:rPr>
        <w:t>”</w:t>
      </w:r>
      <w:r w:rsidR="00643B4A">
        <w:rPr>
          <w:rFonts w:ascii="Calibri" w:hAnsi="Calibri" w:cs="Calibri"/>
          <w:color w:val="767171" w:themeColor="background2" w:themeShade="80"/>
          <w:sz w:val="26"/>
          <w:szCs w:val="26"/>
        </w:rPr>
        <w:t xml:space="preserve">. . . . . . . . . . . . . . . . . . . . . . . . . . . . . . . . . . . . . . . . . . . . . . . . . </w:t>
      </w:r>
      <w:r w:rsidR="006F172A">
        <w:rPr>
          <w:rFonts w:ascii="Calibri" w:hAnsi="Calibri" w:cs="Calibri"/>
          <w:color w:val="767171" w:themeColor="background2" w:themeShade="80"/>
          <w:sz w:val="26"/>
          <w:szCs w:val="26"/>
        </w:rPr>
        <w:t xml:space="preserve">. . . . </w:t>
      </w:r>
    </w:p>
    <w:p w:rsidR="009416CF" w:rsidRPr="00356B96" w:rsidRDefault="009416CF" w:rsidP="009416CF">
      <w:pPr>
        <w:jc w:val="both"/>
        <w:rPr>
          <w:rFonts w:ascii="Calibri" w:hAnsi="Calibri" w:cs="Calibri"/>
          <w:color w:val="767171" w:themeColor="background2" w:themeShade="80"/>
          <w:sz w:val="26"/>
          <w:szCs w:val="26"/>
        </w:rPr>
      </w:pPr>
    </w:p>
    <w:p w:rsidR="009416CF" w:rsidRPr="00356B96" w:rsidRDefault="009416CF" w:rsidP="009416CF">
      <w:pPr>
        <w:pStyle w:val="Textoindependiente"/>
        <w:tabs>
          <w:tab w:val="left" w:pos="3594"/>
        </w:tabs>
        <w:rPr>
          <w:rFonts w:ascii="Calibri" w:hAnsi="Calibri" w:cs="Calibri"/>
          <w:iCs/>
          <w:color w:val="767171" w:themeColor="background2" w:themeShade="80"/>
          <w:sz w:val="26"/>
          <w:szCs w:val="26"/>
        </w:rPr>
      </w:pPr>
      <w:r w:rsidRPr="00356B96">
        <w:rPr>
          <w:rFonts w:ascii="Calibri" w:hAnsi="Calibri" w:cs="Calibri"/>
          <w:color w:val="767171" w:themeColor="background2" w:themeShade="80"/>
          <w:sz w:val="26"/>
          <w:szCs w:val="26"/>
        </w:rPr>
        <w:t xml:space="preserve">            Acta que el impetrante del proceso considera ilegal, pues estimó que s</w:t>
      </w:r>
      <w:r w:rsidRPr="00356B96">
        <w:rPr>
          <w:rFonts w:ascii="Calibri" w:hAnsi="Calibri" w:cs="Calibri"/>
          <w:iCs/>
          <w:color w:val="767171" w:themeColor="background2" w:themeShade="80"/>
          <w:sz w:val="26"/>
          <w:szCs w:val="26"/>
        </w:rPr>
        <w:t xml:space="preserve">e encuentra indebidamente fundada y motivada, a más de negar, lisa y llanamente, haber incurrido en los hechos que se le imputan. . . . . . . .  . . . . . . . . . . . . . . . . . . . . </w:t>
      </w:r>
    </w:p>
    <w:p w:rsidR="009416CF" w:rsidRPr="00356B96" w:rsidRDefault="009416CF" w:rsidP="009416CF">
      <w:pPr>
        <w:pStyle w:val="Textoindependiente"/>
        <w:tabs>
          <w:tab w:val="left" w:pos="3594"/>
        </w:tabs>
        <w:rPr>
          <w:rFonts w:ascii="Calibri" w:hAnsi="Calibri" w:cs="Calibri"/>
          <w:iCs/>
          <w:color w:val="767171" w:themeColor="background2" w:themeShade="80"/>
          <w:sz w:val="26"/>
          <w:szCs w:val="26"/>
        </w:rPr>
      </w:pPr>
    </w:p>
    <w:p w:rsidR="009416CF" w:rsidRPr="00356B96" w:rsidRDefault="009416CF" w:rsidP="009416CF">
      <w:pPr>
        <w:pStyle w:val="Textoindependiente"/>
        <w:tabs>
          <w:tab w:val="left" w:pos="3594"/>
        </w:tabs>
        <w:rPr>
          <w:rFonts w:ascii="Calibri" w:hAnsi="Calibri" w:cs="Calibri"/>
          <w:iCs/>
          <w:color w:val="767171" w:themeColor="background2" w:themeShade="80"/>
          <w:sz w:val="26"/>
          <w:szCs w:val="26"/>
        </w:rPr>
      </w:pPr>
      <w:r w:rsidRPr="00356B96">
        <w:rPr>
          <w:rFonts w:ascii="Calibri" w:hAnsi="Calibri" w:cs="Calibri"/>
          <w:iCs/>
          <w:color w:val="767171" w:themeColor="background2" w:themeShade="80"/>
          <w:sz w:val="26"/>
          <w:szCs w:val="26"/>
        </w:rPr>
        <w:t xml:space="preserve">           A lo señalado por el justiciable, la autoridad demandada sólo expresó que la boleta de infracción se encuentra debidamente fundada y motivada. . . . . . . . . . </w:t>
      </w:r>
    </w:p>
    <w:p w:rsidR="009416CF" w:rsidRPr="00356B96" w:rsidRDefault="009416CF" w:rsidP="009416CF">
      <w:pPr>
        <w:pStyle w:val="Textoindependiente"/>
        <w:tabs>
          <w:tab w:val="left" w:pos="3594"/>
        </w:tabs>
        <w:rPr>
          <w:rFonts w:ascii="Calibri" w:hAnsi="Calibri" w:cs="Calibri"/>
          <w:iCs/>
          <w:color w:val="767171" w:themeColor="background2" w:themeShade="80"/>
          <w:sz w:val="26"/>
          <w:szCs w:val="26"/>
        </w:rPr>
      </w:pPr>
    </w:p>
    <w:p w:rsidR="009416CF" w:rsidRPr="00356B96" w:rsidRDefault="009416CF" w:rsidP="009416CF">
      <w:pPr>
        <w:ind w:firstLine="708"/>
        <w:jc w:val="both"/>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Así las cosas, la “</w:t>
      </w:r>
      <w:proofErr w:type="spellStart"/>
      <w:r w:rsidRPr="00643B4A">
        <w:rPr>
          <w:rFonts w:ascii="Calibri" w:hAnsi="Calibri" w:cs="Calibri"/>
          <w:i/>
          <w:color w:val="767171" w:themeColor="background2" w:themeShade="80"/>
          <w:sz w:val="26"/>
          <w:szCs w:val="26"/>
        </w:rPr>
        <w:t>litis</w:t>
      </w:r>
      <w:proofErr w:type="spellEnd"/>
      <w:r w:rsidRPr="00643B4A">
        <w:rPr>
          <w:rFonts w:ascii="Calibri" w:hAnsi="Calibri" w:cs="Calibri"/>
          <w:i/>
          <w:color w:val="767171" w:themeColor="background2" w:themeShade="80"/>
          <w:sz w:val="26"/>
          <w:szCs w:val="26"/>
        </w:rPr>
        <w:t>”</w:t>
      </w:r>
      <w:r w:rsidRPr="00356B96">
        <w:rPr>
          <w:rFonts w:ascii="Calibri" w:hAnsi="Calibri" w:cs="Calibri"/>
          <w:color w:val="767171" w:themeColor="background2" w:themeShade="80"/>
          <w:sz w:val="26"/>
          <w:szCs w:val="26"/>
        </w:rPr>
        <w:t xml:space="preserve"> planteada se hace consistir en determinar la legalidad o ilegalidad del acta de infracción con número </w:t>
      </w:r>
      <w:r w:rsidR="00643B4A">
        <w:rPr>
          <w:rFonts w:ascii="Calibri" w:hAnsi="Calibri" w:cs="Calibri"/>
          <w:color w:val="767171" w:themeColor="background2" w:themeShade="80"/>
          <w:sz w:val="26"/>
          <w:szCs w:val="26"/>
        </w:rPr>
        <w:t>T-5517751 (T guion cinco-cinco-uno-siete-siete-cinco-uno), de fecha 5 cinco de octubre del año 2016 dos mil dieciséis</w:t>
      </w:r>
      <w:r w:rsidRPr="00356B96">
        <w:rPr>
          <w:rFonts w:ascii="Calibri" w:hAnsi="Calibri" w:cs="Calibri"/>
          <w:color w:val="767171" w:themeColor="background2" w:themeShade="80"/>
          <w:sz w:val="26"/>
          <w:szCs w:val="26"/>
        </w:rPr>
        <w:t>; además, la de establecer la procedencia o improcedencia de la devolución de l</w:t>
      </w:r>
      <w:r w:rsidR="00643B4A">
        <w:rPr>
          <w:rFonts w:ascii="Calibri" w:hAnsi="Calibri" w:cs="Calibri"/>
          <w:color w:val="767171" w:themeColor="background2" w:themeShade="80"/>
          <w:sz w:val="26"/>
          <w:szCs w:val="26"/>
        </w:rPr>
        <w:t>a</w:t>
      </w:r>
      <w:r w:rsidRPr="00356B96">
        <w:rPr>
          <w:rFonts w:ascii="Calibri" w:hAnsi="Calibri" w:cs="Calibri"/>
          <w:color w:val="767171" w:themeColor="background2" w:themeShade="80"/>
          <w:sz w:val="26"/>
          <w:szCs w:val="26"/>
        </w:rPr>
        <w:t xml:space="preserve"> </w:t>
      </w:r>
      <w:r w:rsidR="00643B4A">
        <w:rPr>
          <w:rFonts w:ascii="Calibri" w:hAnsi="Calibri" w:cs="Calibri"/>
          <w:color w:val="767171" w:themeColor="background2" w:themeShade="80"/>
          <w:sz w:val="26"/>
          <w:szCs w:val="26"/>
        </w:rPr>
        <w:t>placa de circulación que fue</w:t>
      </w:r>
      <w:r w:rsidRPr="00356B96">
        <w:rPr>
          <w:rFonts w:ascii="Calibri" w:hAnsi="Calibri" w:cs="Calibri"/>
          <w:color w:val="767171" w:themeColor="background2" w:themeShade="80"/>
          <w:sz w:val="26"/>
          <w:szCs w:val="26"/>
        </w:rPr>
        <w:t xml:space="preserve"> retenida en garantía de la multa que, en su caso, se impusiera. . . . . . . . . . . . . . . . . . . . . . . . . . . . . . . . . . </w:t>
      </w:r>
      <w:r w:rsidR="006F172A">
        <w:rPr>
          <w:rFonts w:ascii="Calibri" w:hAnsi="Calibri" w:cs="Calibri"/>
          <w:color w:val="767171" w:themeColor="background2" w:themeShade="80"/>
          <w:sz w:val="26"/>
          <w:szCs w:val="26"/>
        </w:rPr>
        <w:t xml:space="preserve">. . . . . . . . . . </w:t>
      </w:r>
    </w:p>
    <w:p w:rsidR="009416CF" w:rsidRPr="00356B96" w:rsidRDefault="009416CF" w:rsidP="009416CF">
      <w:pPr>
        <w:ind w:firstLine="708"/>
        <w:jc w:val="both"/>
        <w:rPr>
          <w:rFonts w:ascii="Calibri" w:hAnsi="Calibri" w:cs="Calibri"/>
          <w:color w:val="767171" w:themeColor="background2" w:themeShade="80"/>
          <w:sz w:val="26"/>
          <w:szCs w:val="26"/>
        </w:rPr>
      </w:pPr>
    </w:p>
    <w:p w:rsidR="009416CF" w:rsidRPr="00356B96" w:rsidRDefault="009416CF" w:rsidP="009416CF">
      <w:pPr>
        <w:ind w:firstLine="708"/>
        <w:jc w:val="both"/>
        <w:rPr>
          <w:rFonts w:ascii="Calibri" w:hAnsi="Calibri"/>
          <w:color w:val="767171" w:themeColor="background2" w:themeShade="80"/>
          <w:sz w:val="26"/>
        </w:rPr>
      </w:pPr>
      <w:r w:rsidRPr="00356B96">
        <w:rPr>
          <w:rFonts w:ascii="Calibri" w:hAnsi="Calibri" w:cs="Calibri"/>
          <w:b/>
          <w:bCs/>
          <w:i/>
          <w:iCs/>
          <w:color w:val="767171" w:themeColor="background2" w:themeShade="80"/>
          <w:sz w:val="26"/>
          <w:szCs w:val="26"/>
        </w:rPr>
        <w:t xml:space="preserve">SEXTO.- </w:t>
      </w:r>
      <w:r w:rsidRPr="00356B96">
        <w:rPr>
          <w:rFonts w:ascii="Calibri" w:hAnsi="Calibri" w:cs="Calibri"/>
          <w:bCs/>
          <w:iCs/>
          <w:color w:val="767171" w:themeColor="background2" w:themeShade="80"/>
          <w:sz w:val="26"/>
          <w:szCs w:val="26"/>
        </w:rPr>
        <w:t xml:space="preserve">No existiendo impedimento legal, se procede al estudio del </w:t>
      </w:r>
      <w:r w:rsidR="004B6C14" w:rsidRPr="004B6C14">
        <w:rPr>
          <w:rFonts w:ascii="Calibri" w:hAnsi="Calibri"/>
          <w:b/>
          <w:color w:val="767171" w:themeColor="background2" w:themeShade="80"/>
          <w:sz w:val="26"/>
        </w:rPr>
        <w:t>único</w:t>
      </w:r>
      <w:r w:rsidR="004B6C14" w:rsidRPr="006F172A">
        <w:rPr>
          <w:rFonts w:ascii="Calibri" w:hAnsi="Calibri" w:cs="Calibri"/>
          <w:bCs/>
          <w:iCs/>
          <w:color w:val="767171" w:themeColor="background2" w:themeShade="80"/>
          <w:sz w:val="26"/>
          <w:szCs w:val="26"/>
        </w:rPr>
        <w:t xml:space="preserve"> </w:t>
      </w:r>
      <w:r w:rsidRPr="006F172A">
        <w:rPr>
          <w:rFonts w:ascii="Calibri" w:hAnsi="Calibri" w:cs="Calibri"/>
          <w:bCs/>
          <w:iCs/>
          <w:color w:val="767171" w:themeColor="background2" w:themeShade="80"/>
          <w:sz w:val="26"/>
          <w:szCs w:val="26"/>
        </w:rPr>
        <w:t>concepto de</w:t>
      </w:r>
      <w:r w:rsidRPr="006F172A">
        <w:rPr>
          <w:rFonts w:ascii="Calibri" w:hAnsi="Calibri" w:cs="Calibri"/>
          <w:b/>
          <w:bCs/>
          <w:iCs/>
          <w:color w:val="767171" w:themeColor="background2" w:themeShade="80"/>
          <w:sz w:val="26"/>
          <w:szCs w:val="26"/>
        </w:rPr>
        <w:t xml:space="preserve"> </w:t>
      </w:r>
      <w:r w:rsidRPr="006F172A">
        <w:rPr>
          <w:rFonts w:ascii="Calibri" w:hAnsi="Calibri" w:cs="Calibri"/>
          <w:bCs/>
          <w:iCs/>
          <w:color w:val="767171" w:themeColor="background2" w:themeShade="80"/>
          <w:sz w:val="26"/>
          <w:szCs w:val="26"/>
        </w:rPr>
        <w:t>concepto de impugnación</w:t>
      </w:r>
      <w:r w:rsidR="004B6C14" w:rsidRPr="006F172A">
        <w:rPr>
          <w:rFonts w:ascii="Calibri" w:hAnsi="Calibri" w:cs="Calibri"/>
          <w:bCs/>
          <w:iCs/>
          <w:color w:val="767171" w:themeColor="background2" w:themeShade="80"/>
          <w:sz w:val="26"/>
          <w:szCs w:val="26"/>
        </w:rPr>
        <w:t>, en los argumentos y razonamientos</w:t>
      </w:r>
      <w:r w:rsidRPr="006F172A">
        <w:rPr>
          <w:rFonts w:ascii="Calibri" w:hAnsi="Calibri" w:cs="Calibri"/>
          <w:bCs/>
          <w:iCs/>
          <w:color w:val="767171" w:themeColor="background2" w:themeShade="80"/>
          <w:sz w:val="26"/>
          <w:szCs w:val="26"/>
        </w:rPr>
        <w:t xml:space="preserve"> </w:t>
      </w:r>
      <w:r w:rsidRPr="006F172A">
        <w:rPr>
          <w:rFonts w:ascii="Calibri" w:hAnsi="Calibri" w:cs="Calibri"/>
          <w:color w:val="767171" w:themeColor="background2" w:themeShade="80"/>
          <w:sz w:val="26"/>
          <w:szCs w:val="26"/>
        </w:rPr>
        <w:t xml:space="preserve">que </w:t>
      </w:r>
      <w:r w:rsidRPr="00356B96">
        <w:rPr>
          <w:rFonts w:ascii="Calibri" w:hAnsi="Calibri" w:cs="Calibri"/>
          <w:color w:val="767171" w:themeColor="background2" w:themeShade="80"/>
          <w:sz w:val="26"/>
          <w:szCs w:val="26"/>
        </w:rPr>
        <w:t xml:space="preserve">se </w:t>
      </w:r>
      <w:r w:rsidRPr="00356B96">
        <w:rPr>
          <w:rFonts w:ascii="Calibri" w:hAnsi="Calibri"/>
          <w:color w:val="767171" w:themeColor="background2" w:themeShade="80"/>
          <w:sz w:val="26"/>
        </w:rPr>
        <w:t>considera</w:t>
      </w:r>
      <w:r w:rsidR="004B6C14">
        <w:rPr>
          <w:rFonts w:ascii="Calibri" w:hAnsi="Calibri"/>
          <w:color w:val="767171" w:themeColor="background2" w:themeShade="80"/>
          <w:sz w:val="26"/>
        </w:rPr>
        <w:t>n</w:t>
      </w:r>
      <w:r w:rsidRPr="00356B96">
        <w:rPr>
          <w:rFonts w:ascii="Calibri" w:hAnsi="Calibri"/>
          <w:color w:val="767171" w:themeColor="background2" w:themeShade="80"/>
          <w:sz w:val="26"/>
        </w:rPr>
        <w:t xml:space="preserve"> trascendental</w:t>
      </w:r>
      <w:r w:rsidR="004B6C14">
        <w:rPr>
          <w:rFonts w:ascii="Calibri" w:hAnsi="Calibri"/>
          <w:color w:val="767171" w:themeColor="background2" w:themeShade="80"/>
          <w:sz w:val="26"/>
        </w:rPr>
        <w:t>es</w:t>
      </w:r>
      <w:r w:rsidRPr="00356B96">
        <w:rPr>
          <w:rFonts w:ascii="Calibri" w:hAnsi="Calibri"/>
          <w:color w:val="767171" w:themeColor="background2" w:themeShade="80"/>
          <w:sz w:val="26"/>
        </w:rPr>
        <w:t xml:space="preserve"> par</w:t>
      </w:r>
      <w:r w:rsidR="004B6C14">
        <w:rPr>
          <w:rFonts w:ascii="Calibri" w:hAnsi="Calibri"/>
          <w:color w:val="767171" w:themeColor="background2" w:themeShade="80"/>
          <w:sz w:val="26"/>
        </w:rPr>
        <w:t>a emitir la presente resolución</w:t>
      </w:r>
      <w:r w:rsidRPr="00356B96">
        <w:rPr>
          <w:rFonts w:ascii="Calibri" w:hAnsi="Calibri"/>
          <w:color w:val="767171" w:themeColor="background2" w:themeShade="80"/>
          <w:sz w:val="26"/>
        </w:rPr>
        <w:t>; sin necesidad de transcribirlo en su totalidad; sirviendo para ello el criterio sostenido por el Tribunal Colegiado de Circuito del Poder Judicial de la Federación, mencionado en la siguiente Jurisprudencia: . . . . . . . . . . . . . . . . . . . . . .</w:t>
      </w:r>
      <w:r w:rsidR="00643B4A">
        <w:rPr>
          <w:rFonts w:ascii="Calibri" w:hAnsi="Calibri"/>
          <w:color w:val="767171" w:themeColor="background2" w:themeShade="80"/>
          <w:sz w:val="26"/>
        </w:rPr>
        <w:t xml:space="preserve"> . . . . . . . . . . . . . . . . . . </w:t>
      </w:r>
      <w:r w:rsidR="006F172A">
        <w:rPr>
          <w:rFonts w:ascii="Calibri" w:hAnsi="Calibri"/>
          <w:color w:val="767171" w:themeColor="background2" w:themeShade="80"/>
          <w:sz w:val="26"/>
        </w:rPr>
        <w:t xml:space="preserve">. . . </w:t>
      </w:r>
    </w:p>
    <w:p w:rsidR="009416CF" w:rsidRPr="00356B96" w:rsidRDefault="009416CF" w:rsidP="009416CF">
      <w:pPr>
        <w:jc w:val="both"/>
        <w:rPr>
          <w:color w:val="767171" w:themeColor="background2" w:themeShade="80"/>
        </w:rPr>
      </w:pPr>
    </w:p>
    <w:p w:rsidR="009416CF" w:rsidRPr="00356B96" w:rsidRDefault="009416CF" w:rsidP="009416CF">
      <w:pPr>
        <w:pStyle w:val="Textoindependienteprimerasangra"/>
        <w:ind w:firstLine="708"/>
        <w:jc w:val="both"/>
        <w:rPr>
          <w:rFonts w:asciiTheme="minorHAnsi" w:hAnsiTheme="minorHAnsi" w:cstheme="minorHAnsi"/>
          <w:color w:val="767171" w:themeColor="background2" w:themeShade="80"/>
          <w:sz w:val="26"/>
          <w:szCs w:val="26"/>
        </w:rPr>
      </w:pPr>
      <w:r w:rsidRPr="00356B96">
        <w:rPr>
          <w:rFonts w:ascii="Calibri" w:hAnsi="Calibri"/>
          <w:b/>
          <w:bCs/>
          <w:i/>
          <w:iCs/>
          <w:color w:val="767171" w:themeColor="background2" w:themeShade="80"/>
          <w:sz w:val="26"/>
        </w:rPr>
        <w:lastRenderedPageBreak/>
        <w:t xml:space="preserve">“CONCEPTOS DE VIOLACIÓN. EL JUEZ NO ESTÁ OBLIGADO A TRANSCRIBIRLOS. </w:t>
      </w:r>
      <w:r w:rsidRPr="00356B9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6B9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6B96">
        <w:rPr>
          <w:rFonts w:ascii="Calibri" w:hAnsi="Calibri" w:cs="Calibri"/>
          <w:i/>
          <w:iCs/>
          <w:color w:val="767171" w:themeColor="background2" w:themeShade="80"/>
          <w:sz w:val="26"/>
        </w:rPr>
        <w:t>. . . . . . . . . . .</w:t>
      </w:r>
      <w:r w:rsidRPr="00356B96">
        <w:rPr>
          <w:rFonts w:asciiTheme="minorHAnsi" w:hAnsiTheme="minorHAnsi" w:cstheme="minorHAnsi"/>
          <w:color w:val="767171" w:themeColor="background2" w:themeShade="80"/>
          <w:sz w:val="26"/>
          <w:szCs w:val="26"/>
        </w:rPr>
        <w:t xml:space="preserve"> </w:t>
      </w:r>
      <w:r w:rsidR="006F172A">
        <w:rPr>
          <w:rFonts w:asciiTheme="minorHAnsi" w:hAnsiTheme="minorHAnsi" w:cstheme="minorHAnsi"/>
          <w:color w:val="767171" w:themeColor="background2" w:themeShade="80"/>
          <w:sz w:val="26"/>
          <w:szCs w:val="26"/>
        </w:rPr>
        <w:t xml:space="preserve">. . . . . . . . . . . . . . . . . . . . . . . . . . . . . . . . . . . . . . . . . . . . . . . . . . . . . . </w:t>
      </w:r>
    </w:p>
    <w:p w:rsidR="009416CF" w:rsidRPr="00356B96" w:rsidRDefault="009416CF" w:rsidP="009416CF">
      <w:pPr>
        <w:jc w:val="both"/>
        <w:rPr>
          <w:rFonts w:ascii="Calibri" w:hAnsi="Calibri" w:cs="Calibri"/>
          <w:bCs/>
          <w:iCs/>
          <w:color w:val="767171" w:themeColor="background2" w:themeShade="80"/>
          <w:sz w:val="22"/>
          <w:szCs w:val="26"/>
        </w:rPr>
      </w:pPr>
    </w:p>
    <w:p w:rsidR="00171AD0" w:rsidRDefault="009416CF" w:rsidP="009416CF">
      <w:pPr>
        <w:pStyle w:val="Textoindependienteprimerasangra"/>
        <w:ind w:firstLine="708"/>
        <w:jc w:val="both"/>
        <w:rPr>
          <w:rFonts w:ascii="Calibri" w:hAnsi="Calibri" w:cs="Calibri"/>
          <w:color w:val="767171" w:themeColor="background2" w:themeShade="80"/>
          <w:sz w:val="26"/>
          <w:szCs w:val="26"/>
        </w:rPr>
      </w:pPr>
      <w:r w:rsidRPr="00356B96">
        <w:rPr>
          <w:rFonts w:ascii="Calibri" w:hAnsi="Calibri" w:cs="Calibri"/>
          <w:iCs/>
          <w:color w:val="767171" w:themeColor="background2" w:themeShade="80"/>
          <w:sz w:val="26"/>
          <w:szCs w:val="26"/>
        </w:rPr>
        <w:t xml:space="preserve">Así las cosas, en </w:t>
      </w:r>
      <w:r w:rsidRPr="00356B96">
        <w:rPr>
          <w:rFonts w:ascii="Calibri" w:hAnsi="Calibri" w:cs="Calibri"/>
          <w:color w:val="767171" w:themeColor="background2" w:themeShade="80"/>
          <w:sz w:val="26"/>
          <w:szCs w:val="26"/>
        </w:rPr>
        <w:t xml:space="preserve">el </w:t>
      </w:r>
      <w:r w:rsidR="00171AD0" w:rsidRPr="004B6C14">
        <w:rPr>
          <w:rFonts w:ascii="Calibri" w:hAnsi="Calibri" w:cs="Calibri"/>
          <w:b/>
          <w:color w:val="767171" w:themeColor="background2" w:themeShade="80"/>
          <w:sz w:val="26"/>
          <w:szCs w:val="26"/>
        </w:rPr>
        <w:t>único</w:t>
      </w:r>
      <w:r w:rsidRPr="00356B96">
        <w:rPr>
          <w:rFonts w:ascii="Calibri" w:hAnsi="Calibri" w:cs="Calibri"/>
          <w:color w:val="767171" w:themeColor="background2" w:themeShade="80"/>
          <w:sz w:val="26"/>
          <w:szCs w:val="26"/>
        </w:rPr>
        <w:t xml:space="preserve"> concepto de impugnación señalado, el demandante refirió: </w:t>
      </w:r>
      <w:r w:rsidR="00171AD0">
        <w:rPr>
          <w:rFonts w:ascii="Calibri" w:hAnsi="Calibri" w:cs="Calibri"/>
          <w:color w:val="767171" w:themeColor="background2" w:themeShade="80"/>
          <w:sz w:val="26"/>
          <w:szCs w:val="26"/>
        </w:rPr>
        <w:t xml:space="preserve">. . . . . . . . . . . . . . . . . . . . . . . . . . . . . . . . . . . . . . . . . . . . . . . . . . . . </w:t>
      </w:r>
    </w:p>
    <w:p w:rsidR="00171AD0" w:rsidRDefault="00171AD0" w:rsidP="009416CF">
      <w:pPr>
        <w:pStyle w:val="Textoindependienteprimerasangra"/>
        <w:ind w:firstLine="708"/>
        <w:jc w:val="both"/>
        <w:rPr>
          <w:rFonts w:ascii="Calibri" w:hAnsi="Calibri" w:cs="Calibri"/>
          <w:color w:val="767171" w:themeColor="background2" w:themeShade="80"/>
          <w:sz w:val="26"/>
          <w:szCs w:val="26"/>
        </w:rPr>
      </w:pPr>
    </w:p>
    <w:p w:rsidR="00171AD0" w:rsidRPr="00171AD0" w:rsidRDefault="00171AD0" w:rsidP="009416CF">
      <w:pPr>
        <w:pStyle w:val="Textoindependienteprimerasangra"/>
        <w:ind w:firstLine="708"/>
        <w:jc w:val="both"/>
        <w:rPr>
          <w:rFonts w:ascii="Calibri" w:hAnsi="Calibri" w:cs="Calibri"/>
          <w:i/>
          <w:color w:val="767171" w:themeColor="background2" w:themeShade="80"/>
          <w:sz w:val="26"/>
          <w:szCs w:val="26"/>
        </w:rPr>
      </w:pPr>
      <w:r w:rsidRPr="00171AD0">
        <w:rPr>
          <w:rFonts w:ascii="Calibri" w:hAnsi="Calibri" w:cs="Calibri"/>
          <w:i/>
          <w:color w:val="767171" w:themeColor="background2" w:themeShade="80"/>
          <w:sz w:val="26"/>
          <w:szCs w:val="26"/>
        </w:rPr>
        <w:t xml:space="preserve">“Es procedente </w:t>
      </w:r>
      <w:r>
        <w:rPr>
          <w:rFonts w:ascii="Calibri" w:hAnsi="Calibri" w:cs="Calibri"/>
          <w:i/>
          <w:color w:val="767171" w:themeColor="background2" w:themeShade="80"/>
          <w:sz w:val="26"/>
          <w:szCs w:val="26"/>
        </w:rPr>
        <w:t xml:space="preserve">la declaración de nulidad de la presente infracción toda vez que la misma contraviene lo establecido en la fracción VI del artículo 137 del Código de Procedimiento y Justicia Administrativa…. </w:t>
      </w:r>
      <w:r w:rsidR="00542D81">
        <w:rPr>
          <w:rFonts w:ascii="Calibri" w:hAnsi="Calibri" w:cs="Calibri"/>
          <w:i/>
          <w:color w:val="767171" w:themeColor="background2" w:themeShade="80"/>
          <w:sz w:val="26"/>
          <w:szCs w:val="26"/>
        </w:rPr>
        <w:t xml:space="preserve">El presente agravio es </w:t>
      </w:r>
      <w:r w:rsidR="00DF30C2">
        <w:rPr>
          <w:rFonts w:ascii="Calibri" w:hAnsi="Calibri" w:cs="Calibri"/>
          <w:i/>
          <w:color w:val="767171" w:themeColor="background2" w:themeShade="80"/>
          <w:sz w:val="26"/>
          <w:szCs w:val="26"/>
        </w:rPr>
        <w:t xml:space="preserve">suficiente para declarar la nulidad de la infracción ya que como se desprende del acta de infracción…. la misma incumple con lo establecido en la fracción VI del artículo 137…. El mismo presenta una indebida motivación…. </w:t>
      </w:r>
      <w:r w:rsidR="004B6C14">
        <w:rPr>
          <w:rFonts w:ascii="Calibri" w:hAnsi="Calibri" w:cs="Calibri"/>
          <w:i/>
          <w:color w:val="767171" w:themeColor="background2" w:themeShade="80"/>
          <w:sz w:val="26"/>
          <w:szCs w:val="26"/>
        </w:rPr>
        <w:t>s</w:t>
      </w:r>
      <w:r w:rsidR="00DF30C2">
        <w:rPr>
          <w:rFonts w:ascii="Calibri" w:hAnsi="Calibri" w:cs="Calibri"/>
          <w:i/>
          <w:color w:val="767171" w:themeColor="background2" w:themeShade="80"/>
          <w:sz w:val="26"/>
          <w:szCs w:val="26"/>
        </w:rPr>
        <w:t>in precisar circunstancias de tiempo, modo y lugar mismas que son esenciales….</w:t>
      </w:r>
      <w:proofErr w:type="gramStart"/>
      <w:r w:rsidR="00DF30C2">
        <w:rPr>
          <w:rFonts w:ascii="Calibri" w:hAnsi="Calibri" w:cs="Calibri"/>
          <w:i/>
          <w:color w:val="767171" w:themeColor="background2" w:themeShade="80"/>
          <w:sz w:val="26"/>
          <w:szCs w:val="26"/>
        </w:rPr>
        <w:t>” .</w:t>
      </w:r>
      <w:proofErr w:type="gramEnd"/>
      <w:r w:rsidR="00DF30C2">
        <w:rPr>
          <w:rFonts w:ascii="Calibri" w:hAnsi="Calibri" w:cs="Calibri"/>
          <w:i/>
          <w:color w:val="767171" w:themeColor="background2" w:themeShade="80"/>
          <w:sz w:val="26"/>
          <w:szCs w:val="26"/>
        </w:rPr>
        <w:t xml:space="preserve"> . . . . . . . . .</w:t>
      </w:r>
    </w:p>
    <w:p w:rsidR="009416CF" w:rsidRPr="00356B96" w:rsidRDefault="009416CF" w:rsidP="009416CF">
      <w:pPr>
        <w:pStyle w:val="Sangra2detindependiente"/>
        <w:ind w:firstLine="0"/>
        <w:rPr>
          <w:rFonts w:ascii="Calibri" w:hAnsi="Calibri" w:cs="Calibri"/>
          <w:i/>
          <w:color w:val="767171" w:themeColor="background2" w:themeShade="80"/>
          <w:sz w:val="26"/>
          <w:szCs w:val="26"/>
        </w:rPr>
      </w:pPr>
    </w:p>
    <w:p w:rsidR="009416CF" w:rsidRPr="00356B96" w:rsidRDefault="009416CF" w:rsidP="009416CF">
      <w:pPr>
        <w:pStyle w:val="Sangra2detindependiente"/>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A lo que el Agente enjuiciado, se limitó a sostener que su acto se encontraba debidamente fundado y motivado y que los agravios debían ser declarados infundados, inoperantes e insuficientes; y que se trataba de meras apreciaciones subjetivas, hechos personales narrados de forma aislada. . . . . . . . .</w:t>
      </w:r>
      <w:r w:rsidR="00BD4CC1">
        <w:rPr>
          <w:rFonts w:ascii="Calibri" w:hAnsi="Calibri" w:cs="Calibri"/>
          <w:color w:val="767171" w:themeColor="background2" w:themeShade="80"/>
          <w:sz w:val="26"/>
          <w:szCs w:val="26"/>
        </w:rPr>
        <w:t xml:space="preserve"> </w:t>
      </w:r>
    </w:p>
    <w:p w:rsidR="009416CF" w:rsidRPr="00356B96" w:rsidRDefault="009416CF" w:rsidP="009416CF">
      <w:pPr>
        <w:jc w:val="both"/>
        <w:rPr>
          <w:rFonts w:ascii="Calibri" w:hAnsi="Calibri" w:cs="Calibri"/>
          <w:color w:val="767171" w:themeColor="background2" w:themeShade="80"/>
          <w:sz w:val="22"/>
          <w:szCs w:val="26"/>
        </w:rPr>
      </w:pPr>
    </w:p>
    <w:p w:rsidR="00DF6D22" w:rsidRDefault="009416CF" w:rsidP="00856914">
      <w:pPr>
        <w:ind w:firstLine="708"/>
        <w:jc w:val="both"/>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 xml:space="preserve">Una vez analizada el acta de infracción impugnada, el concepto de impugnación planteado, resulta </w:t>
      </w:r>
      <w:r w:rsidRPr="00356B96">
        <w:rPr>
          <w:rFonts w:ascii="Calibri" w:hAnsi="Calibri" w:cs="Calibri"/>
          <w:b/>
          <w:bCs/>
          <w:iCs/>
          <w:color w:val="767171" w:themeColor="background2" w:themeShade="80"/>
          <w:sz w:val="26"/>
          <w:szCs w:val="26"/>
        </w:rPr>
        <w:t>fundado</w:t>
      </w:r>
      <w:r w:rsidRPr="00356B96">
        <w:rPr>
          <w:rFonts w:ascii="Calibri" w:hAnsi="Calibri" w:cs="Calibri"/>
          <w:iCs/>
          <w:color w:val="767171" w:themeColor="background2" w:themeShade="80"/>
          <w:sz w:val="26"/>
          <w:szCs w:val="26"/>
        </w:rPr>
        <w:t xml:space="preserve">; </w:t>
      </w:r>
      <w:r w:rsidRPr="00356B96">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356B96">
        <w:rPr>
          <w:rFonts w:ascii="Calibri" w:hAnsi="Calibri" w:cs="Calibri"/>
          <w:i/>
          <w:iCs/>
          <w:color w:val="767171" w:themeColor="background2" w:themeShade="80"/>
          <w:sz w:val="26"/>
          <w:szCs w:val="26"/>
        </w:rPr>
        <w:t xml:space="preserve">;  </w:t>
      </w:r>
      <w:r w:rsidRPr="00356B96">
        <w:rPr>
          <w:rFonts w:ascii="Calibri" w:hAnsi="Calibri" w:cs="Calibri"/>
          <w:iCs/>
          <w:color w:val="767171" w:themeColor="background2" w:themeShade="80"/>
          <w:sz w:val="26"/>
          <w:szCs w:val="26"/>
        </w:rPr>
        <w:t>ya que</w:t>
      </w:r>
      <w:r w:rsidRPr="00356B96">
        <w:rPr>
          <w:rFonts w:ascii="Calibri" w:hAnsi="Calibri" w:cs="Calibri"/>
          <w:i/>
          <w:iCs/>
          <w:color w:val="767171" w:themeColor="background2" w:themeShade="80"/>
          <w:sz w:val="26"/>
          <w:szCs w:val="26"/>
        </w:rPr>
        <w:t xml:space="preserve"> </w:t>
      </w:r>
      <w:r w:rsidRPr="00356B96">
        <w:rPr>
          <w:rFonts w:ascii="Calibri" w:hAnsi="Calibri" w:cs="Calibri"/>
          <w:color w:val="767171" w:themeColor="background2" w:themeShade="80"/>
          <w:sz w:val="26"/>
          <w:szCs w:val="26"/>
        </w:rPr>
        <w:t xml:space="preserve">si bien es cierto que señaló un precepto que consideró </w:t>
      </w:r>
    </w:p>
    <w:p w:rsidR="00DF6D22" w:rsidRDefault="00DF6D22" w:rsidP="00DF6D22">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980/2016-JN</w:t>
      </w:r>
    </w:p>
    <w:p w:rsidR="00DF6D22" w:rsidRDefault="00DF6D22" w:rsidP="00856914">
      <w:pPr>
        <w:ind w:firstLine="708"/>
        <w:jc w:val="both"/>
        <w:rPr>
          <w:rFonts w:ascii="Calibri" w:hAnsi="Calibri" w:cs="Calibri"/>
          <w:color w:val="767171" w:themeColor="background2" w:themeShade="80"/>
          <w:sz w:val="26"/>
          <w:szCs w:val="26"/>
        </w:rPr>
      </w:pPr>
    </w:p>
    <w:p w:rsidR="009416CF" w:rsidRPr="00356B96" w:rsidRDefault="009416CF" w:rsidP="00C672E5">
      <w:pPr>
        <w:jc w:val="both"/>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 xml:space="preserve">infringido, -el artículo </w:t>
      </w:r>
      <w:r w:rsidR="00C672E5">
        <w:rPr>
          <w:rFonts w:ascii="Calibri" w:hAnsi="Calibri" w:cs="Calibri"/>
          <w:color w:val="767171" w:themeColor="background2" w:themeShade="80"/>
          <w:sz w:val="26"/>
          <w:szCs w:val="26"/>
        </w:rPr>
        <w:t>8</w:t>
      </w:r>
      <w:r w:rsidRPr="00356B96">
        <w:rPr>
          <w:rFonts w:ascii="Calibri" w:hAnsi="Calibri" w:cs="Calibri"/>
          <w:color w:val="767171" w:themeColor="background2" w:themeShade="80"/>
          <w:sz w:val="26"/>
          <w:szCs w:val="26"/>
        </w:rPr>
        <w:t xml:space="preserve">, fracción V, del Reglamento de Tránsito Municipal de León, Guanajuato-; </w:t>
      </w:r>
      <w:r w:rsidRPr="00356B96">
        <w:rPr>
          <w:rFonts w:ascii="Calibri" w:hAnsi="Calibri" w:cs="Calibri"/>
          <w:bCs/>
          <w:color w:val="767171" w:themeColor="background2" w:themeShade="80"/>
          <w:sz w:val="26"/>
          <w:szCs w:val="26"/>
        </w:rPr>
        <w:t xml:space="preserve">también lo es que </w:t>
      </w:r>
      <w:r w:rsidRPr="00356B96">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w:t>
      </w:r>
      <w:r w:rsidR="00C672E5">
        <w:rPr>
          <w:rFonts w:ascii="Calibri" w:hAnsi="Calibri" w:cs="Calibri"/>
          <w:color w:val="767171" w:themeColor="background2" w:themeShade="80"/>
          <w:sz w:val="26"/>
          <w:szCs w:val="26"/>
        </w:rPr>
        <w:t xml:space="preserve"> </w:t>
      </w:r>
      <w:r w:rsidRPr="00356B96">
        <w:rPr>
          <w:rFonts w:ascii="Calibri" w:hAnsi="Calibri" w:cs="Calibri"/>
          <w:color w:val="767171" w:themeColor="background2" w:themeShade="80"/>
          <w:sz w:val="26"/>
          <w:szCs w:val="26"/>
        </w:rPr>
        <w:t xml:space="preserve">. . . . . . . . </w:t>
      </w:r>
    </w:p>
    <w:p w:rsidR="009416CF" w:rsidRPr="00356B96" w:rsidRDefault="009416CF" w:rsidP="009416CF">
      <w:pPr>
        <w:tabs>
          <w:tab w:val="left" w:pos="720"/>
        </w:tabs>
        <w:jc w:val="both"/>
        <w:rPr>
          <w:rFonts w:ascii="Calibri" w:hAnsi="Calibri" w:cs="Calibri"/>
          <w:color w:val="767171" w:themeColor="background2" w:themeShade="80"/>
          <w:sz w:val="26"/>
          <w:szCs w:val="26"/>
        </w:rPr>
      </w:pPr>
    </w:p>
    <w:p w:rsidR="009416CF" w:rsidRPr="00356B96" w:rsidRDefault="009416CF" w:rsidP="009416CF">
      <w:pPr>
        <w:tabs>
          <w:tab w:val="left" w:pos="720"/>
        </w:tabs>
        <w:jc w:val="both"/>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ab/>
        <w:t>En efecto, al consistir la fundamentación en “</w:t>
      </w:r>
      <w:r w:rsidRPr="00356B96">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356B96">
        <w:rPr>
          <w:rFonts w:ascii="Calibri" w:hAnsi="Calibri" w:cs="Calibri"/>
          <w:color w:val="767171" w:themeColor="background2" w:themeShade="80"/>
          <w:sz w:val="26"/>
          <w:szCs w:val="26"/>
        </w:rPr>
        <w:t xml:space="preserve">; y la motivación en: </w:t>
      </w:r>
      <w:r w:rsidRPr="00356B96">
        <w:rPr>
          <w:rFonts w:ascii="Calibri" w:hAnsi="Calibri" w:cs="Calibri"/>
          <w:i/>
          <w:iCs/>
          <w:color w:val="767171" w:themeColor="background2" w:themeShade="80"/>
          <w:sz w:val="26"/>
          <w:szCs w:val="26"/>
        </w:rPr>
        <w:t xml:space="preserve">el razonamiento inherente a las circunstancias del hecho, contenidas en el texto del </w:t>
      </w:r>
      <w:r w:rsidRPr="00356B96">
        <w:rPr>
          <w:rFonts w:ascii="Calibri" w:hAnsi="Calibri" w:cs="Calibri"/>
          <w:i/>
          <w:iCs/>
          <w:color w:val="767171" w:themeColor="background2" w:themeShade="80"/>
          <w:sz w:val="26"/>
          <w:szCs w:val="26"/>
        </w:rPr>
        <w:lastRenderedPageBreak/>
        <w:t xml:space="preserve">acto, para establecer la adecuación de la conducta del gobernado en el supuesto jurídico establecido por la norma como prohibición o falta administrativa”; </w:t>
      </w:r>
      <w:r w:rsidRPr="00356B96">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356B96">
        <w:rPr>
          <w:rFonts w:ascii="Calibri" w:hAnsi="Calibri" w:cs="Calibri"/>
          <w:i/>
          <w:color w:val="767171" w:themeColor="background2" w:themeShade="80"/>
          <w:sz w:val="26"/>
          <w:szCs w:val="26"/>
        </w:rPr>
        <w:t>"para qué"</w:t>
      </w:r>
      <w:r w:rsidRPr="00356B96">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356B96">
        <w:rPr>
          <w:rFonts w:ascii="Calibri" w:hAnsi="Calibri" w:cs="Calibri"/>
          <w:i/>
          <w:iCs/>
          <w:color w:val="767171" w:themeColor="background2" w:themeShade="80"/>
          <w:sz w:val="26"/>
          <w:szCs w:val="26"/>
        </w:rPr>
        <w:t>“pro forma”</w:t>
      </w:r>
      <w:r w:rsidRPr="00356B96">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9416CF" w:rsidRPr="00356B96" w:rsidRDefault="009416CF" w:rsidP="009416CF">
      <w:pPr>
        <w:jc w:val="both"/>
        <w:rPr>
          <w:rFonts w:ascii="Garamond" w:hAnsi="Garamond"/>
          <w:color w:val="767171" w:themeColor="background2" w:themeShade="80"/>
          <w:sz w:val="20"/>
          <w:szCs w:val="27"/>
        </w:rPr>
      </w:pPr>
    </w:p>
    <w:p w:rsidR="009416CF" w:rsidRPr="00356B96" w:rsidRDefault="009416CF" w:rsidP="009416CF">
      <w:pPr>
        <w:jc w:val="both"/>
        <w:rPr>
          <w:rFonts w:ascii="Calibri" w:hAnsi="Calibri"/>
          <w:color w:val="767171" w:themeColor="background2" w:themeShade="80"/>
          <w:sz w:val="26"/>
        </w:rPr>
      </w:pPr>
      <w:r w:rsidRPr="00356B96">
        <w:rPr>
          <w:rFonts w:ascii="Calibri" w:hAnsi="Calibri" w:cs="Calibri"/>
          <w:color w:val="767171" w:themeColor="background2" w:themeShade="80"/>
          <w:sz w:val="26"/>
          <w:szCs w:val="26"/>
        </w:rPr>
        <w:tab/>
        <w:t xml:space="preserve">   Es el caso que en el acta impugnada, emitida el día </w:t>
      </w:r>
      <w:r w:rsidR="002F2F5B">
        <w:rPr>
          <w:rFonts w:ascii="Calibri" w:hAnsi="Calibri" w:cs="Calibri"/>
          <w:color w:val="767171" w:themeColor="background2" w:themeShade="80"/>
          <w:sz w:val="26"/>
          <w:szCs w:val="26"/>
        </w:rPr>
        <w:t>5</w:t>
      </w:r>
      <w:r w:rsidRPr="00356B96">
        <w:rPr>
          <w:rFonts w:ascii="Calibri" w:hAnsi="Calibri" w:cs="Calibri"/>
          <w:color w:val="767171" w:themeColor="background2" w:themeShade="80"/>
          <w:sz w:val="26"/>
          <w:szCs w:val="26"/>
        </w:rPr>
        <w:t xml:space="preserve"> </w:t>
      </w:r>
      <w:r w:rsidR="002F2F5B">
        <w:rPr>
          <w:rFonts w:ascii="Calibri" w:hAnsi="Calibri" w:cs="Calibri"/>
          <w:color w:val="767171" w:themeColor="background2" w:themeShade="80"/>
          <w:sz w:val="26"/>
          <w:szCs w:val="26"/>
        </w:rPr>
        <w:t>c</w:t>
      </w:r>
      <w:r w:rsidRPr="00356B96">
        <w:rPr>
          <w:rFonts w:ascii="Calibri" w:hAnsi="Calibri" w:cs="Calibri"/>
          <w:color w:val="767171" w:themeColor="background2" w:themeShade="80"/>
          <w:sz w:val="26"/>
          <w:szCs w:val="26"/>
        </w:rPr>
        <w:t>in</w:t>
      </w:r>
      <w:r w:rsidR="002F2F5B">
        <w:rPr>
          <w:rFonts w:ascii="Calibri" w:hAnsi="Calibri" w:cs="Calibri"/>
          <w:color w:val="767171" w:themeColor="background2" w:themeShade="80"/>
          <w:sz w:val="26"/>
          <w:szCs w:val="26"/>
        </w:rPr>
        <w:t>co</w:t>
      </w:r>
      <w:r w:rsidRPr="00356B96">
        <w:rPr>
          <w:rFonts w:ascii="Calibri" w:hAnsi="Calibri" w:cs="Calibri"/>
          <w:color w:val="767171" w:themeColor="background2" w:themeShade="80"/>
          <w:sz w:val="26"/>
          <w:szCs w:val="26"/>
        </w:rPr>
        <w:t xml:space="preserve"> de </w:t>
      </w:r>
      <w:r w:rsidR="002F2F5B">
        <w:rPr>
          <w:rFonts w:ascii="Calibri" w:hAnsi="Calibri" w:cs="Calibri"/>
          <w:color w:val="767171" w:themeColor="background2" w:themeShade="80"/>
          <w:sz w:val="26"/>
          <w:szCs w:val="26"/>
        </w:rPr>
        <w:t>octubre</w:t>
      </w:r>
      <w:r w:rsidRPr="00356B96">
        <w:rPr>
          <w:rFonts w:ascii="Calibri" w:hAnsi="Calibri" w:cs="Calibri"/>
          <w:color w:val="767171" w:themeColor="background2" w:themeShade="80"/>
          <w:sz w:val="26"/>
          <w:szCs w:val="26"/>
        </w:rPr>
        <w:t xml:space="preserve"> del año 2016 dos mil dieciséis, por el Agente de Tránsito enjuiciado; incurrió en una indebida motivación, dado que solamente refirió que en el lugar ubicado en</w:t>
      </w:r>
      <w:r w:rsidR="00AC6B99">
        <w:rPr>
          <w:rFonts w:ascii="Calibri" w:hAnsi="Calibri" w:cs="Calibri"/>
          <w:color w:val="767171" w:themeColor="background2" w:themeShade="80"/>
          <w:sz w:val="26"/>
          <w:szCs w:val="26"/>
        </w:rPr>
        <w:t xml:space="preserve"> </w:t>
      </w:r>
      <w:r w:rsidR="00AC6B99" w:rsidRPr="00356B96">
        <w:rPr>
          <w:rFonts w:ascii="Calibri" w:hAnsi="Calibri" w:cs="Calibri"/>
          <w:color w:val="767171" w:themeColor="background2" w:themeShade="80"/>
          <w:sz w:val="26"/>
          <w:szCs w:val="26"/>
        </w:rPr>
        <w:t xml:space="preserve"> </w:t>
      </w:r>
      <w:r w:rsidR="00AC6B99" w:rsidRPr="00356B96">
        <w:rPr>
          <w:rFonts w:ascii="Calibri" w:hAnsi="Calibri" w:cs="Calibri"/>
          <w:i/>
          <w:iCs/>
          <w:color w:val="767171" w:themeColor="background2" w:themeShade="80"/>
          <w:sz w:val="26"/>
          <w:szCs w:val="26"/>
        </w:rPr>
        <w:t>“</w:t>
      </w:r>
      <w:r w:rsidR="00AC6B99">
        <w:rPr>
          <w:rFonts w:ascii="Calibri" w:hAnsi="Calibri" w:cs="Calibri"/>
          <w:i/>
          <w:iCs/>
          <w:color w:val="767171" w:themeColor="background2" w:themeShade="80"/>
          <w:sz w:val="26"/>
          <w:szCs w:val="26"/>
        </w:rPr>
        <w:t>Bulevar Francisco Villa</w:t>
      </w:r>
      <w:r w:rsidR="00AC6B99" w:rsidRPr="00356B96">
        <w:rPr>
          <w:rFonts w:ascii="Calibri" w:hAnsi="Calibri" w:cs="Calibri"/>
          <w:i/>
          <w:iCs/>
          <w:color w:val="767171" w:themeColor="background2" w:themeShade="80"/>
          <w:sz w:val="26"/>
          <w:szCs w:val="26"/>
        </w:rPr>
        <w:t>”</w:t>
      </w:r>
      <w:r w:rsidR="00AC6B99" w:rsidRPr="00356B96">
        <w:rPr>
          <w:rFonts w:ascii="Calibri" w:hAnsi="Calibri" w:cs="Calibri"/>
          <w:color w:val="767171" w:themeColor="background2" w:themeShade="80"/>
          <w:sz w:val="26"/>
          <w:szCs w:val="26"/>
        </w:rPr>
        <w:t xml:space="preserve">; de la Colonia </w:t>
      </w:r>
      <w:r w:rsidR="00AC6B99" w:rsidRPr="00356B96">
        <w:rPr>
          <w:rFonts w:ascii="Calibri" w:hAnsi="Calibri" w:cs="Calibri"/>
          <w:i/>
          <w:color w:val="767171" w:themeColor="background2" w:themeShade="80"/>
          <w:sz w:val="26"/>
          <w:szCs w:val="26"/>
        </w:rPr>
        <w:t>“</w:t>
      </w:r>
      <w:r w:rsidR="00AC6B99">
        <w:rPr>
          <w:rFonts w:ascii="Calibri" w:hAnsi="Calibri" w:cs="Calibri"/>
          <w:i/>
          <w:color w:val="767171" w:themeColor="background2" w:themeShade="80"/>
          <w:sz w:val="26"/>
          <w:szCs w:val="26"/>
        </w:rPr>
        <w:t>León I</w:t>
      </w:r>
      <w:r w:rsidR="00AC6B99" w:rsidRPr="00356B96">
        <w:rPr>
          <w:rFonts w:ascii="Calibri" w:hAnsi="Calibri" w:cs="Calibri"/>
          <w:i/>
          <w:color w:val="767171" w:themeColor="background2" w:themeShade="80"/>
          <w:sz w:val="26"/>
          <w:szCs w:val="26"/>
        </w:rPr>
        <w:t>”</w:t>
      </w:r>
      <w:r w:rsidR="00AC6B99">
        <w:rPr>
          <w:rFonts w:ascii="Calibri" w:hAnsi="Calibri" w:cs="Calibri"/>
          <w:i/>
          <w:color w:val="767171" w:themeColor="background2" w:themeShade="80"/>
          <w:sz w:val="26"/>
          <w:szCs w:val="26"/>
        </w:rPr>
        <w:t>,</w:t>
      </w:r>
      <w:r w:rsidR="00AC6B99" w:rsidRPr="00356B96">
        <w:rPr>
          <w:rFonts w:ascii="Calibri" w:hAnsi="Calibri" w:cs="Calibri"/>
          <w:i/>
          <w:color w:val="767171" w:themeColor="background2" w:themeShade="80"/>
          <w:sz w:val="26"/>
          <w:szCs w:val="26"/>
        </w:rPr>
        <w:t xml:space="preserve"> </w:t>
      </w:r>
      <w:r w:rsidR="00AC6B99" w:rsidRPr="00356B96">
        <w:rPr>
          <w:rFonts w:ascii="Calibri" w:hAnsi="Calibri" w:cs="Calibri"/>
          <w:color w:val="767171" w:themeColor="background2" w:themeShade="80"/>
          <w:sz w:val="26"/>
          <w:szCs w:val="26"/>
        </w:rPr>
        <w:t>de esta ciudad</w:t>
      </w:r>
      <w:r w:rsidR="00AC6B99" w:rsidRPr="00356B96">
        <w:rPr>
          <w:rFonts w:ascii="Calibri" w:hAnsi="Calibri" w:cs="Calibri"/>
          <w:i/>
          <w:color w:val="767171" w:themeColor="background2" w:themeShade="80"/>
          <w:sz w:val="26"/>
          <w:szCs w:val="26"/>
        </w:rPr>
        <w:t xml:space="preserve">; </w:t>
      </w:r>
      <w:r w:rsidR="00AC6B99" w:rsidRPr="00356B96">
        <w:rPr>
          <w:rFonts w:ascii="Calibri" w:hAnsi="Calibri" w:cs="Calibri"/>
          <w:color w:val="767171" w:themeColor="background2" w:themeShade="80"/>
          <w:sz w:val="26"/>
          <w:szCs w:val="26"/>
        </w:rPr>
        <w:t xml:space="preserve">con sentido de orientación de </w:t>
      </w:r>
      <w:r w:rsidR="00AC6B99" w:rsidRPr="00356B96">
        <w:rPr>
          <w:rFonts w:ascii="Calibri" w:hAnsi="Calibri" w:cs="Calibri"/>
          <w:i/>
          <w:color w:val="767171" w:themeColor="background2" w:themeShade="80"/>
          <w:sz w:val="26"/>
          <w:szCs w:val="26"/>
        </w:rPr>
        <w:t>“</w:t>
      </w:r>
      <w:r w:rsidR="00AC6B99">
        <w:rPr>
          <w:rFonts w:ascii="Calibri" w:hAnsi="Calibri" w:cs="Calibri"/>
          <w:i/>
          <w:color w:val="767171" w:themeColor="background2" w:themeShade="80"/>
          <w:sz w:val="26"/>
          <w:szCs w:val="26"/>
        </w:rPr>
        <w:t>su</w:t>
      </w:r>
      <w:r w:rsidR="00AC6B99" w:rsidRPr="00356B96">
        <w:rPr>
          <w:rFonts w:ascii="Calibri" w:hAnsi="Calibri" w:cs="Calibri"/>
          <w:i/>
          <w:color w:val="767171" w:themeColor="background2" w:themeShade="80"/>
          <w:sz w:val="26"/>
          <w:szCs w:val="26"/>
        </w:rPr>
        <w:t>r a n</w:t>
      </w:r>
      <w:r w:rsidR="00AC6B99">
        <w:rPr>
          <w:rFonts w:ascii="Calibri" w:hAnsi="Calibri" w:cs="Calibri"/>
          <w:i/>
          <w:color w:val="767171" w:themeColor="background2" w:themeShade="80"/>
          <w:sz w:val="26"/>
          <w:szCs w:val="26"/>
        </w:rPr>
        <w:t>ort</w:t>
      </w:r>
      <w:r w:rsidR="00AC6B99" w:rsidRPr="00356B96">
        <w:rPr>
          <w:rFonts w:ascii="Calibri" w:hAnsi="Calibri" w:cs="Calibri"/>
          <w:i/>
          <w:color w:val="767171" w:themeColor="background2" w:themeShade="80"/>
          <w:sz w:val="26"/>
          <w:szCs w:val="26"/>
        </w:rPr>
        <w:t>e”</w:t>
      </w:r>
      <w:r w:rsidR="00AC6B99" w:rsidRPr="00356B96">
        <w:rPr>
          <w:rFonts w:ascii="Calibri" w:hAnsi="Calibri" w:cs="Calibri"/>
          <w:color w:val="767171" w:themeColor="background2" w:themeShade="80"/>
          <w:sz w:val="26"/>
          <w:szCs w:val="26"/>
        </w:rPr>
        <w:t xml:space="preserve">; y como motivo: </w:t>
      </w:r>
      <w:r w:rsidR="00AC6B99" w:rsidRPr="00356B96">
        <w:rPr>
          <w:rFonts w:ascii="Calibri" w:hAnsi="Calibri" w:cs="Calibri"/>
          <w:i/>
          <w:iCs/>
          <w:color w:val="767171" w:themeColor="background2" w:themeShade="80"/>
          <w:sz w:val="26"/>
          <w:szCs w:val="26"/>
        </w:rPr>
        <w:t xml:space="preserve">“Por </w:t>
      </w:r>
      <w:r w:rsidR="00AC6B99">
        <w:rPr>
          <w:rFonts w:ascii="Calibri" w:hAnsi="Calibri" w:cs="Calibri"/>
          <w:i/>
          <w:iCs/>
          <w:color w:val="767171" w:themeColor="background2" w:themeShade="80"/>
          <w:sz w:val="26"/>
          <w:szCs w:val="26"/>
        </w:rPr>
        <w:t>efectuar vuelta prohibida en “u</w:t>
      </w:r>
      <w:r w:rsidR="00AC6B99" w:rsidRPr="00356B96">
        <w:rPr>
          <w:rFonts w:ascii="Calibri" w:hAnsi="Calibri" w:cs="Calibri"/>
          <w:i/>
          <w:iCs/>
          <w:color w:val="767171" w:themeColor="background2" w:themeShade="80"/>
          <w:sz w:val="26"/>
          <w:szCs w:val="26"/>
        </w:rPr>
        <w:t xml:space="preserve">”; </w:t>
      </w:r>
      <w:r w:rsidR="00AC6B99" w:rsidRPr="00356B96">
        <w:rPr>
          <w:rFonts w:ascii="Calibri" w:hAnsi="Calibri" w:cs="Calibri"/>
          <w:iCs/>
          <w:color w:val="767171" w:themeColor="background2" w:themeShade="80"/>
          <w:sz w:val="26"/>
          <w:szCs w:val="26"/>
        </w:rPr>
        <w:t xml:space="preserve">y como referencia escribió: </w:t>
      </w:r>
      <w:r w:rsidR="00AC6B99" w:rsidRPr="00356B96">
        <w:rPr>
          <w:rFonts w:ascii="Calibri" w:hAnsi="Calibri" w:cs="Calibri"/>
          <w:i/>
          <w:iCs/>
          <w:color w:val="767171" w:themeColor="background2" w:themeShade="80"/>
          <w:sz w:val="26"/>
          <w:szCs w:val="26"/>
        </w:rPr>
        <w:t>“</w:t>
      </w:r>
      <w:r w:rsidR="00AC6B99">
        <w:rPr>
          <w:rFonts w:ascii="Calibri" w:hAnsi="Calibri" w:cs="Calibri"/>
          <w:i/>
          <w:iCs/>
          <w:color w:val="767171" w:themeColor="background2" w:themeShade="80"/>
          <w:sz w:val="26"/>
          <w:szCs w:val="26"/>
        </w:rPr>
        <w:t>esquina con bulevar José María Morelos</w:t>
      </w:r>
      <w:r w:rsidR="00AC6B99" w:rsidRPr="00356B96">
        <w:rPr>
          <w:rFonts w:ascii="Calibri" w:hAnsi="Calibri" w:cs="Calibri"/>
          <w:i/>
          <w:iCs/>
          <w:color w:val="767171" w:themeColor="background2" w:themeShade="80"/>
          <w:sz w:val="26"/>
          <w:szCs w:val="26"/>
        </w:rPr>
        <w:t>”</w:t>
      </w:r>
      <w:r w:rsidR="00AC6B99" w:rsidRPr="00356B96">
        <w:rPr>
          <w:rFonts w:ascii="Calibri" w:hAnsi="Calibri" w:cs="Calibri"/>
          <w:iCs/>
          <w:color w:val="767171" w:themeColor="background2" w:themeShade="80"/>
          <w:sz w:val="26"/>
          <w:szCs w:val="26"/>
        </w:rPr>
        <w:t xml:space="preserve">; en el destinado para citar la ubicación del señalamiento vial oficial escribió: </w:t>
      </w:r>
      <w:r w:rsidR="00AC6B99" w:rsidRPr="00356B96">
        <w:rPr>
          <w:rFonts w:ascii="Calibri" w:hAnsi="Calibri" w:cs="Calibri"/>
          <w:i/>
          <w:iCs/>
          <w:color w:val="767171" w:themeColor="background2" w:themeShade="80"/>
          <w:sz w:val="26"/>
          <w:szCs w:val="26"/>
        </w:rPr>
        <w:t>“</w:t>
      </w:r>
      <w:r w:rsidR="00AC6B99">
        <w:rPr>
          <w:rFonts w:ascii="Calibri" w:hAnsi="Calibri" w:cs="Calibri"/>
          <w:i/>
          <w:iCs/>
          <w:color w:val="767171" w:themeColor="background2" w:themeShade="80"/>
          <w:sz w:val="26"/>
          <w:szCs w:val="26"/>
        </w:rPr>
        <w:t>señalamiento de vuelta prohíba en “u”</w:t>
      </w:r>
      <w:r w:rsidR="00AC6B99">
        <w:rPr>
          <w:rFonts w:ascii="Calibri" w:hAnsi="Calibri" w:cs="Calibri"/>
          <w:iCs/>
          <w:color w:val="767171" w:themeColor="background2" w:themeShade="80"/>
          <w:sz w:val="26"/>
          <w:szCs w:val="26"/>
        </w:rPr>
        <w:t>;</w:t>
      </w:r>
      <w:r w:rsidR="00AC6B99" w:rsidRPr="00356B96">
        <w:rPr>
          <w:rFonts w:ascii="Calibri" w:hAnsi="Calibri" w:cs="Calibri"/>
          <w:iCs/>
          <w:color w:val="767171" w:themeColor="background2" w:themeShade="80"/>
          <w:sz w:val="26"/>
          <w:szCs w:val="26"/>
        </w:rPr>
        <w:t xml:space="preserve"> y en el </w:t>
      </w:r>
      <w:r w:rsidR="00AC6B99">
        <w:rPr>
          <w:rFonts w:ascii="Calibri" w:hAnsi="Calibri" w:cs="Calibri"/>
          <w:iCs/>
          <w:color w:val="767171" w:themeColor="background2" w:themeShade="80"/>
          <w:sz w:val="26"/>
          <w:szCs w:val="26"/>
        </w:rPr>
        <w:t>destinad</w:t>
      </w:r>
      <w:r w:rsidR="00AC6B99" w:rsidRPr="00356B96">
        <w:rPr>
          <w:rFonts w:ascii="Calibri" w:hAnsi="Calibri" w:cs="Calibri"/>
          <w:iCs/>
          <w:color w:val="767171" w:themeColor="background2" w:themeShade="80"/>
          <w:sz w:val="26"/>
          <w:szCs w:val="26"/>
        </w:rPr>
        <w:t xml:space="preserve">o para indicar como fue detectada la infracción, escribió: </w:t>
      </w:r>
      <w:r w:rsidR="00AC6B99">
        <w:rPr>
          <w:rFonts w:ascii="Calibri" w:hAnsi="Calibri" w:cs="Calibri"/>
          <w:i/>
          <w:iCs/>
          <w:color w:val="767171" w:themeColor="background2" w:themeShade="80"/>
          <w:sz w:val="26"/>
          <w:szCs w:val="26"/>
        </w:rPr>
        <w:t>“Vehículo detectado sobre el recorrido del bulevar</w:t>
      </w:r>
      <w:r w:rsidR="00AC6B99" w:rsidRPr="00356B96">
        <w:rPr>
          <w:rFonts w:ascii="Calibri" w:hAnsi="Calibri" w:cs="Calibri"/>
          <w:i/>
          <w:iCs/>
          <w:color w:val="767171" w:themeColor="background2" w:themeShade="80"/>
          <w:sz w:val="26"/>
          <w:szCs w:val="26"/>
        </w:rPr>
        <w:t xml:space="preserve">”; </w:t>
      </w:r>
      <w:r w:rsidR="00AC6B99" w:rsidRPr="00356B96">
        <w:rPr>
          <w:rFonts w:ascii="Calibri" w:hAnsi="Calibri" w:cs="Calibri"/>
          <w:color w:val="767171" w:themeColor="background2" w:themeShade="80"/>
          <w:sz w:val="26"/>
          <w:szCs w:val="26"/>
        </w:rPr>
        <w:t xml:space="preserve">recogiendo en garantía del pago de la infracción, </w:t>
      </w:r>
      <w:r w:rsidR="00AC6B99">
        <w:rPr>
          <w:rFonts w:ascii="Calibri" w:hAnsi="Calibri" w:cs="Calibri"/>
          <w:color w:val="767171" w:themeColor="background2" w:themeShade="80"/>
          <w:sz w:val="26"/>
          <w:szCs w:val="26"/>
        </w:rPr>
        <w:t xml:space="preserve">una de </w:t>
      </w:r>
      <w:r w:rsidR="00AC6B99" w:rsidRPr="00356B96">
        <w:rPr>
          <w:rFonts w:ascii="Calibri" w:hAnsi="Calibri" w:cs="Calibri"/>
          <w:color w:val="767171" w:themeColor="background2" w:themeShade="80"/>
          <w:sz w:val="26"/>
          <w:szCs w:val="26"/>
        </w:rPr>
        <w:t>la</w:t>
      </w:r>
      <w:r w:rsidR="00AC6B99">
        <w:rPr>
          <w:rFonts w:ascii="Calibri" w:hAnsi="Calibri" w:cs="Calibri"/>
          <w:color w:val="767171" w:themeColor="background2" w:themeShade="80"/>
          <w:sz w:val="26"/>
          <w:szCs w:val="26"/>
        </w:rPr>
        <w:t>s</w:t>
      </w:r>
      <w:r w:rsidR="00AC6B99" w:rsidRPr="00356B96">
        <w:rPr>
          <w:rFonts w:ascii="Calibri" w:hAnsi="Calibri" w:cs="Calibri"/>
          <w:color w:val="767171" w:themeColor="background2" w:themeShade="80"/>
          <w:sz w:val="26"/>
          <w:szCs w:val="26"/>
        </w:rPr>
        <w:t xml:space="preserve"> </w:t>
      </w:r>
      <w:r w:rsidR="00AC6B99">
        <w:rPr>
          <w:rFonts w:ascii="Calibri" w:hAnsi="Calibri" w:cs="Calibri"/>
          <w:color w:val="767171" w:themeColor="background2" w:themeShade="80"/>
          <w:sz w:val="26"/>
          <w:szCs w:val="26"/>
        </w:rPr>
        <w:t>p</w:t>
      </w:r>
      <w:r w:rsidR="00AC6B99" w:rsidRPr="00356B96">
        <w:rPr>
          <w:rFonts w:ascii="Calibri" w:hAnsi="Calibri" w:cs="Calibri"/>
          <w:color w:val="767171" w:themeColor="background2" w:themeShade="80"/>
          <w:sz w:val="26"/>
          <w:szCs w:val="26"/>
        </w:rPr>
        <w:t>l</w:t>
      </w:r>
      <w:r w:rsidR="00AC6B99">
        <w:rPr>
          <w:rFonts w:ascii="Calibri" w:hAnsi="Calibri" w:cs="Calibri"/>
          <w:color w:val="767171" w:themeColor="background2" w:themeShade="80"/>
          <w:sz w:val="26"/>
          <w:szCs w:val="26"/>
        </w:rPr>
        <w:t>ac</w:t>
      </w:r>
      <w:r w:rsidR="00AC6B99" w:rsidRPr="00356B96">
        <w:rPr>
          <w:rFonts w:ascii="Calibri" w:hAnsi="Calibri" w:cs="Calibri"/>
          <w:color w:val="767171" w:themeColor="background2" w:themeShade="80"/>
          <w:sz w:val="26"/>
          <w:szCs w:val="26"/>
        </w:rPr>
        <w:t>a</w:t>
      </w:r>
      <w:r w:rsidR="00AC6B99">
        <w:rPr>
          <w:rFonts w:ascii="Calibri" w:hAnsi="Calibri" w:cs="Calibri"/>
          <w:color w:val="767171" w:themeColor="background2" w:themeShade="80"/>
          <w:sz w:val="26"/>
          <w:szCs w:val="26"/>
        </w:rPr>
        <w:t>s</w:t>
      </w:r>
      <w:r w:rsidR="00AC6B99" w:rsidRPr="00356B96">
        <w:rPr>
          <w:rFonts w:ascii="Calibri" w:hAnsi="Calibri" w:cs="Calibri"/>
          <w:color w:val="767171" w:themeColor="background2" w:themeShade="80"/>
          <w:sz w:val="26"/>
          <w:szCs w:val="26"/>
        </w:rPr>
        <w:t xml:space="preserve"> </w:t>
      </w:r>
      <w:r w:rsidR="00AC6B99">
        <w:rPr>
          <w:rFonts w:ascii="Calibri" w:hAnsi="Calibri" w:cs="Calibri"/>
          <w:color w:val="767171" w:themeColor="background2" w:themeShade="80"/>
          <w:sz w:val="26"/>
          <w:szCs w:val="26"/>
        </w:rPr>
        <w:t>de</w:t>
      </w:r>
      <w:r w:rsidR="00AC6B99" w:rsidRPr="00356B96">
        <w:rPr>
          <w:rFonts w:ascii="Calibri" w:hAnsi="Calibri" w:cs="Calibri"/>
          <w:color w:val="767171" w:themeColor="background2" w:themeShade="80"/>
          <w:sz w:val="26"/>
          <w:szCs w:val="26"/>
        </w:rPr>
        <w:t xml:space="preserve"> cir</w:t>
      </w:r>
      <w:r w:rsidR="00AC6B99">
        <w:rPr>
          <w:rFonts w:ascii="Calibri" w:hAnsi="Calibri" w:cs="Calibri"/>
          <w:color w:val="767171" w:themeColor="background2" w:themeShade="80"/>
          <w:sz w:val="26"/>
          <w:szCs w:val="26"/>
        </w:rPr>
        <w:t xml:space="preserve">culación del vehículo que era conducido por </w:t>
      </w:r>
      <w:r w:rsidR="00AC6B99" w:rsidRPr="00356B96">
        <w:rPr>
          <w:rFonts w:ascii="Calibri" w:hAnsi="Calibri" w:cs="Calibri"/>
          <w:color w:val="767171" w:themeColor="background2" w:themeShade="80"/>
          <w:sz w:val="26"/>
          <w:szCs w:val="26"/>
        </w:rPr>
        <w:t>el justiciable</w:t>
      </w:r>
      <w:r w:rsidR="00AC6B99">
        <w:rPr>
          <w:rFonts w:ascii="Calibri" w:hAnsi="Calibri" w:cs="Calibri"/>
          <w:color w:val="767171" w:themeColor="background2" w:themeShade="80"/>
          <w:sz w:val="26"/>
          <w:szCs w:val="26"/>
        </w:rPr>
        <w:t>, en garantía del pago de la multa que en su caso se impusiera</w:t>
      </w:r>
      <w:r w:rsidR="00AC6B99" w:rsidRPr="00356B96">
        <w:rPr>
          <w:rFonts w:ascii="Calibri" w:hAnsi="Calibri" w:cs="Calibri"/>
          <w:color w:val="767171" w:themeColor="background2" w:themeShade="80"/>
          <w:sz w:val="26"/>
          <w:szCs w:val="26"/>
        </w:rPr>
        <w:t>;</w:t>
      </w:r>
      <w:r w:rsidRPr="00356B96">
        <w:rPr>
          <w:rFonts w:ascii="Calibri" w:hAnsi="Calibri" w:cs="Calibri"/>
          <w:bCs/>
          <w:color w:val="767171" w:themeColor="background2" w:themeShade="80"/>
          <w:sz w:val="26"/>
          <w:szCs w:val="26"/>
        </w:rPr>
        <w:t xml:space="preserve"> lo que se traduce en que no </w:t>
      </w:r>
      <w:r w:rsidR="0097516C">
        <w:rPr>
          <w:rFonts w:ascii="Calibri" w:hAnsi="Calibri" w:cs="Calibri"/>
          <w:bCs/>
          <w:color w:val="767171" w:themeColor="background2" w:themeShade="80"/>
          <w:sz w:val="26"/>
          <w:szCs w:val="26"/>
        </w:rPr>
        <w:t xml:space="preserve">se </w:t>
      </w:r>
      <w:r w:rsidRPr="00356B96">
        <w:rPr>
          <w:rFonts w:ascii="Calibri" w:hAnsi="Calibri" w:cs="Calibri"/>
          <w:bCs/>
          <w:color w:val="767171" w:themeColor="background2" w:themeShade="80"/>
          <w:sz w:val="26"/>
          <w:szCs w:val="26"/>
        </w:rPr>
        <w:t>expus</w:t>
      </w:r>
      <w:r w:rsidR="0097516C">
        <w:rPr>
          <w:rFonts w:ascii="Calibri" w:hAnsi="Calibri" w:cs="Calibri"/>
          <w:bCs/>
          <w:color w:val="767171" w:themeColor="background2" w:themeShade="80"/>
          <w:sz w:val="26"/>
          <w:szCs w:val="26"/>
        </w:rPr>
        <w:t>ier</w:t>
      </w:r>
      <w:r w:rsidRPr="00356B96">
        <w:rPr>
          <w:rFonts w:ascii="Calibri" w:hAnsi="Calibri" w:cs="Calibri"/>
          <w:bCs/>
          <w:color w:val="767171" w:themeColor="background2" w:themeShade="80"/>
          <w:sz w:val="26"/>
          <w:szCs w:val="26"/>
        </w:rPr>
        <w:t>o</w:t>
      </w:r>
      <w:r w:rsidR="0097516C">
        <w:rPr>
          <w:rFonts w:ascii="Calibri" w:hAnsi="Calibri" w:cs="Calibri"/>
          <w:bCs/>
          <w:color w:val="767171" w:themeColor="background2" w:themeShade="80"/>
          <w:sz w:val="26"/>
          <w:szCs w:val="26"/>
        </w:rPr>
        <w:t>n</w:t>
      </w:r>
      <w:r w:rsidRPr="00356B96">
        <w:rPr>
          <w:rFonts w:ascii="Calibri" w:hAnsi="Calibri" w:cs="Calibri"/>
          <w:bCs/>
          <w:color w:val="767171" w:themeColor="background2" w:themeShade="80"/>
          <w:sz w:val="26"/>
          <w:szCs w:val="26"/>
        </w:rPr>
        <w:t xml:space="preserve"> los razonamientos lógico</w:t>
      </w:r>
      <w:r w:rsidR="006B04C9">
        <w:rPr>
          <w:rFonts w:ascii="Calibri" w:hAnsi="Calibri" w:cs="Calibri"/>
          <w:bCs/>
          <w:color w:val="767171" w:themeColor="background2" w:themeShade="80"/>
          <w:sz w:val="26"/>
          <w:szCs w:val="26"/>
        </w:rPr>
        <w:t>-</w:t>
      </w:r>
      <w:r w:rsidRPr="00356B96">
        <w:rPr>
          <w:rFonts w:ascii="Calibri" w:hAnsi="Calibri" w:cs="Calibri"/>
          <w:bCs/>
          <w:color w:val="767171" w:themeColor="background2" w:themeShade="80"/>
          <w:sz w:val="26"/>
          <w:szCs w:val="26"/>
        </w:rPr>
        <w:t xml:space="preserve">jurídicos del porqué la conducta desplegada por el gobernado infringió el artículo y su fracción consignados en el acta impugnada; pues el articulo y fracción invocado como infringido (Artículo </w:t>
      </w:r>
      <w:r w:rsidR="006B04C9">
        <w:rPr>
          <w:rFonts w:ascii="Calibri" w:hAnsi="Calibri" w:cs="Calibri"/>
          <w:bCs/>
          <w:color w:val="767171" w:themeColor="background2" w:themeShade="80"/>
          <w:sz w:val="26"/>
          <w:szCs w:val="26"/>
        </w:rPr>
        <w:t>8</w:t>
      </w:r>
      <w:r w:rsidRPr="00356B96">
        <w:rPr>
          <w:rFonts w:ascii="Calibri" w:hAnsi="Calibri" w:cs="Calibri"/>
          <w:bCs/>
          <w:color w:val="767171" w:themeColor="background2" w:themeShade="80"/>
          <w:sz w:val="26"/>
          <w:szCs w:val="26"/>
        </w:rPr>
        <w:t xml:space="preserve"> fracción V) del Reglamento de Tránsito Municipal de León, Guanajuato; lo que </w:t>
      </w:r>
      <w:r w:rsidRPr="00356B96">
        <w:rPr>
          <w:rFonts w:ascii="Calibri" w:hAnsi="Calibri"/>
          <w:color w:val="767171" w:themeColor="background2" w:themeShade="80"/>
          <w:sz w:val="26"/>
        </w:rPr>
        <w:t xml:space="preserve">establece es que </w:t>
      </w:r>
      <w:r w:rsidR="006B04C9">
        <w:rPr>
          <w:rFonts w:ascii="Calibri" w:hAnsi="Calibri"/>
          <w:color w:val="767171" w:themeColor="background2" w:themeShade="80"/>
          <w:sz w:val="26"/>
        </w:rPr>
        <w:t xml:space="preserve">se prohíbe a los </w:t>
      </w:r>
      <w:r w:rsidRPr="00356B96">
        <w:rPr>
          <w:rFonts w:ascii="Calibri" w:hAnsi="Calibri"/>
          <w:color w:val="767171" w:themeColor="background2" w:themeShade="80"/>
          <w:sz w:val="26"/>
        </w:rPr>
        <w:t>conductores de vehículos d</w:t>
      </w:r>
      <w:r w:rsidR="006B04C9">
        <w:rPr>
          <w:rFonts w:ascii="Calibri" w:hAnsi="Calibri"/>
          <w:color w:val="767171" w:themeColor="background2" w:themeShade="80"/>
          <w:sz w:val="26"/>
        </w:rPr>
        <w:t xml:space="preserve">ar vuelta en “u” en bulevares o avenidas con o sin camellón central divisorio; haya o  no señales; </w:t>
      </w:r>
      <w:r w:rsidRPr="00356B96">
        <w:rPr>
          <w:rFonts w:ascii="Calibri" w:hAnsi="Calibri"/>
          <w:color w:val="767171" w:themeColor="background2" w:themeShade="80"/>
          <w:sz w:val="26"/>
        </w:rPr>
        <w:t xml:space="preserve">sin embargo, en el asunto que nos ocupa, el agente solamente mencionó que la infracción se emitió por </w:t>
      </w:r>
      <w:r w:rsidR="006B04C9">
        <w:rPr>
          <w:rFonts w:ascii="Calibri" w:hAnsi="Calibri"/>
          <w:color w:val="767171" w:themeColor="background2" w:themeShade="80"/>
          <w:sz w:val="26"/>
        </w:rPr>
        <w:t xml:space="preserve">efectuar vuelta prohibida en “u”, </w:t>
      </w:r>
      <w:r w:rsidRPr="00356B96">
        <w:rPr>
          <w:rFonts w:ascii="Calibri" w:hAnsi="Calibri"/>
          <w:color w:val="767171" w:themeColor="background2" w:themeShade="80"/>
          <w:sz w:val="26"/>
        </w:rPr>
        <w:t xml:space="preserve">pero no expresó </w:t>
      </w:r>
      <w:r w:rsidR="006B04C9">
        <w:rPr>
          <w:rFonts w:ascii="Calibri" w:hAnsi="Calibri"/>
          <w:color w:val="767171" w:themeColor="background2" w:themeShade="80"/>
          <w:sz w:val="26"/>
        </w:rPr>
        <w:t>como se realizó la conducta del infractor</w:t>
      </w:r>
      <w:r w:rsidR="00EF0D24">
        <w:rPr>
          <w:rFonts w:ascii="Calibri" w:hAnsi="Calibri"/>
          <w:color w:val="767171" w:themeColor="background2" w:themeShade="80"/>
          <w:sz w:val="26"/>
        </w:rPr>
        <w:t>,</w:t>
      </w:r>
      <w:r w:rsidR="00EF0D24" w:rsidRPr="00E214E2">
        <w:rPr>
          <w:rFonts w:ascii="Calibri" w:hAnsi="Calibri"/>
          <w:color w:val="767171" w:themeColor="background2" w:themeShade="80"/>
          <w:sz w:val="26"/>
        </w:rPr>
        <w:t xml:space="preserve"> </w:t>
      </w:r>
      <w:r w:rsidR="004B6C14" w:rsidRPr="00E214E2">
        <w:rPr>
          <w:rFonts w:ascii="Calibri" w:hAnsi="Calibri"/>
          <w:color w:val="767171" w:themeColor="background2" w:themeShade="80"/>
          <w:sz w:val="26"/>
        </w:rPr>
        <w:t>ya que</w:t>
      </w:r>
      <w:r w:rsidR="00EF0D24" w:rsidRPr="00E214E2">
        <w:rPr>
          <w:rFonts w:ascii="Calibri" w:hAnsi="Calibri"/>
          <w:color w:val="767171" w:themeColor="background2" w:themeShade="80"/>
          <w:sz w:val="26"/>
        </w:rPr>
        <w:t xml:space="preserve"> </w:t>
      </w:r>
      <w:r w:rsidR="00EF0D24" w:rsidRPr="00EF0D24">
        <w:rPr>
          <w:rFonts w:ascii="Calibri" w:hAnsi="Calibri"/>
          <w:color w:val="767171" w:themeColor="background2" w:themeShade="80"/>
          <w:sz w:val="26"/>
        </w:rPr>
        <w:t xml:space="preserve">no expresó en ese apartado, como se dieron los hechos, </w:t>
      </w:r>
      <w:r w:rsidR="004B6C14">
        <w:rPr>
          <w:rFonts w:ascii="Calibri" w:hAnsi="Calibri"/>
          <w:color w:val="767171" w:themeColor="background2" w:themeShade="80"/>
          <w:sz w:val="26"/>
        </w:rPr>
        <w:t xml:space="preserve">al ser </w:t>
      </w:r>
      <w:r w:rsidR="00EF0D24" w:rsidRPr="00EF0D24">
        <w:rPr>
          <w:rFonts w:ascii="Calibri" w:hAnsi="Calibri"/>
          <w:color w:val="767171" w:themeColor="background2" w:themeShade="80"/>
          <w:sz w:val="26"/>
        </w:rPr>
        <w:t>escueto</w:t>
      </w:r>
      <w:r w:rsidR="004B6C14">
        <w:rPr>
          <w:rFonts w:ascii="Calibri" w:hAnsi="Calibri"/>
          <w:color w:val="767171" w:themeColor="background2" w:themeShade="80"/>
          <w:sz w:val="26"/>
        </w:rPr>
        <w:t>,</w:t>
      </w:r>
      <w:r w:rsidR="00EF0D24" w:rsidRPr="00EF0D24">
        <w:rPr>
          <w:rFonts w:ascii="Calibri" w:hAnsi="Calibri"/>
          <w:color w:val="767171" w:themeColor="background2" w:themeShade="80"/>
          <w:sz w:val="26"/>
        </w:rPr>
        <w:t xml:space="preserve"> en exceso</w:t>
      </w:r>
      <w:r w:rsidR="004B6C14">
        <w:rPr>
          <w:rFonts w:ascii="Calibri" w:hAnsi="Calibri"/>
          <w:color w:val="767171" w:themeColor="background2" w:themeShade="80"/>
          <w:sz w:val="26"/>
        </w:rPr>
        <w:t>,</w:t>
      </w:r>
      <w:r w:rsidR="00EF0D24" w:rsidRPr="00EF0D24">
        <w:rPr>
          <w:rFonts w:ascii="Calibri" w:hAnsi="Calibri"/>
          <w:color w:val="767171" w:themeColor="background2" w:themeShade="80"/>
          <w:sz w:val="26"/>
        </w:rPr>
        <w:t xml:space="preserve"> en la redacción de la boleta; sin que haya quedado precisado como se dio la vuelta en “u” el gobernado, desde donde lo observó; así como tampoco indicó </w:t>
      </w:r>
      <w:r w:rsidR="004B6C14" w:rsidRPr="00E214E2">
        <w:rPr>
          <w:rFonts w:ascii="Calibri" w:hAnsi="Calibri"/>
          <w:color w:val="767171" w:themeColor="background2" w:themeShade="80"/>
          <w:sz w:val="26"/>
        </w:rPr>
        <w:t xml:space="preserve">la ubicación precisa de la </w:t>
      </w:r>
      <w:r w:rsidR="00EF0D24" w:rsidRPr="00E214E2">
        <w:rPr>
          <w:rFonts w:ascii="Calibri" w:hAnsi="Calibri"/>
          <w:color w:val="767171" w:themeColor="background2" w:themeShade="80"/>
          <w:sz w:val="26"/>
        </w:rPr>
        <w:t>señal restrictiva de tránsito; así como tampoco si en la vialidad había o no camellón central divisorio</w:t>
      </w:r>
      <w:r w:rsidR="004B6C14" w:rsidRPr="00E214E2">
        <w:rPr>
          <w:rFonts w:ascii="Calibri" w:hAnsi="Calibri"/>
          <w:color w:val="767171" w:themeColor="background2" w:themeShade="80"/>
          <w:sz w:val="26"/>
        </w:rPr>
        <w:t xml:space="preserve">, </w:t>
      </w:r>
      <w:r w:rsidR="00BC5AE7" w:rsidRPr="00E214E2">
        <w:rPr>
          <w:rFonts w:ascii="Calibri" w:hAnsi="Calibri"/>
          <w:color w:val="767171" w:themeColor="background2" w:themeShade="80"/>
          <w:sz w:val="26"/>
        </w:rPr>
        <w:t>no quedando claro también, a que se refería al decir</w:t>
      </w:r>
      <w:r w:rsidR="00E214E2">
        <w:rPr>
          <w:rFonts w:ascii="Calibri" w:hAnsi="Calibri"/>
          <w:color w:val="767171" w:themeColor="background2" w:themeShade="80"/>
          <w:sz w:val="26"/>
        </w:rPr>
        <w:t>:</w:t>
      </w:r>
      <w:r w:rsidR="00BC5AE7" w:rsidRPr="00E214E2">
        <w:rPr>
          <w:rFonts w:ascii="Calibri" w:hAnsi="Calibri"/>
          <w:color w:val="767171" w:themeColor="background2" w:themeShade="80"/>
          <w:sz w:val="26"/>
        </w:rPr>
        <w:t xml:space="preserve"> </w:t>
      </w:r>
      <w:r w:rsidR="00BC5AE7" w:rsidRPr="00E214E2">
        <w:rPr>
          <w:rFonts w:ascii="Calibri" w:hAnsi="Calibri"/>
          <w:i/>
          <w:color w:val="767171" w:themeColor="background2" w:themeShade="80"/>
          <w:sz w:val="26"/>
        </w:rPr>
        <w:t xml:space="preserve">“vehículo detectado sobre el recorrido de </w:t>
      </w:r>
      <w:proofErr w:type="spellStart"/>
      <w:r w:rsidR="00BC5AE7" w:rsidRPr="00E214E2">
        <w:rPr>
          <w:rFonts w:ascii="Calibri" w:hAnsi="Calibri"/>
          <w:i/>
          <w:color w:val="767171" w:themeColor="background2" w:themeShade="80"/>
          <w:sz w:val="26"/>
        </w:rPr>
        <w:t>Blvd</w:t>
      </w:r>
      <w:proofErr w:type="spellEnd"/>
      <w:r w:rsidR="00BC5AE7" w:rsidRPr="00E214E2">
        <w:rPr>
          <w:rFonts w:ascii="Calibri" w:hAnsi="Calibri"/>
          <w:i/>
          <w:color w:val="767171" w:themeColor="background2" w:themeShade="80"/>
          <w:sz w:val="26"/>
        </w:rPr>
        <w:t>”,</w:t>
      </w:r>
      <w:r w:rsidR="00BC5AE7" w:rsidRPr="00E214E2">
        <w:rPr>
          <w:rFonts w:ascii="Calibri" w:hAnsi="Calibri"/>
          <w:color w:val="767171" w:themeColor="background2" w:themeShade="80"/>
          <w:sz w:val="26"/>
        </w:rPr>
        <w:t xml:space="preserve"> al no quedar identificado ni quien es quien hacia el recorrido ni sobre que bulevar lo hacía</w:t>
      </w:r>
      <w:r w:rsidR="00EF0D24" w:rsidRPr="00E214E2">
        <w:rPr>
          <w:rFonts w:ascii="Calibri" w:hAnsi="Calibri"/>
          <w:color w:val="767171" w:themeColor="background2" w:themeShade="80"/>
          <w:sz w:val="26"/>
        </w:rPr>
        <w:t xml:space="preserve">; </w:t>
      </w:r>
      <w:r w:rsidR="00BC5AE7" w:rsidRPr="00E214E2">
        <w:rPr>
          <w:rFonts w:ascii="Calibri" w:hAnsi="Calibri"/>
          <w:color w:val="767171" w:themeColor="background2" w:themeShade="80"/>
          <w:sz w:val="26"/>
        </w:rPr>
        <w:t>siendo que todo lo antes señalado c</w:t>
      </w:r>
      <w:r w:rsidR="00EF0D24" w:rsidRPr="00E214E2">
        <w:rPr>
          <w:rFonts w:ascii="Calibri" w:hAnsi="Calibri"/>
          <w:color w:val="767171" w:themeColor="background2" w:themeShade="80"/>
          <w:sz w:val="26"/>
        </w:rPr>
        <w:t xml:space="preserve">onstituiría la motivación de la boleta, </w:t>
      </w:r>
      <w:r w:rsidR="00BC5AE7" w:rsidRPr="00E214E2">
        <w:rPr>
          <w:rFonts w:ascii="Calibri" w:hAnsi="Calibri"/>
          <w:color w:val="767171" w:themeColor="background2" w:themeShade="80"/>
          <w:sz w:val="26"/>
        </w:rPr>
        <w:t xml:space="preserve">por lo que al no haberse levantado así el Acta de Infracción combatida, la misma </w:t>
      </w:r>
      <w:r w:rsidR="00EF0D24" w:rsidRPr="00E214E2">
        <w:rPr>
          <w:rFonts w:ascii="Calibri" w:hAnsi="Calibri"/>
          <w:color w:val="767171" w:themeColor="background2" w:themeShade="80"/>
          <w:sz w:val="26"/>
        </w:rPr>
        <w:t>resulta insuficiente</w:t>
      </w:r>
      <w:r w:rsidR="00BC5AE7" w:rsidRPr="00E214E2">
        <w:rPr>
          <w:rFonts w:ascii="Calibri" w:hAnsi="Calibri"/>
          <w:color w:val="767171" w:themeColor="background2" w:themeShade="80"/>
          <w:sz w:val="26"/>
        </w:rPr>
        <w:t xml:space="preserve"> en su motivación; </w:t>
      </w:r>
      <w:r w:rsidR="00EF0D24" w:rsidRPr="00E214E2">
        <w:rPr>
          <w:rFonts w:asciiTheme="minorHAnsi" w:hAnsiTheme="minorHAnsi" w:cstheme="minorHAnsi"/>
          <w:color w:val="767171" w:themeColor="background2" w:themeShade="80"/>
          <w:sz w:val="26"/>
          <w:szCs w:val="26"/>
        </w:rPr>
        <w:t xml:space="preserve">lo </w:t>
      </w:r>
      <w:r w:rsidR="00EF0D24" w:rsidRPr="00E214E2">
        <w:rPr>
          <w:rFonts w:asciiTheme="minorHAnsi" w:hAnsiTheme="minorHAnsi" w:cstheme="minorHAnsi"/>
          <w:color w:val="767171" w:themeColor="background2" w:themeShade="80"/>
          <w:sz w:val="26"/>
          <w:szCs w:val="26"/>
        </w:rPr>
        <w:lastRenderedPageBreak/>
        <w:t xml:space="preserve">que constituye un </w:t>
      </w:r>
      <w:r w:rsidR="00EF0D24" w:rsidRPr="00EF0D24">
        <w:rPr>
          <w:rFonts w:asciiTheme="minorHAnsi" w:hAnsiTheme="minorHAnsi" w:cstheme="minorHAnsi"/>
          <w:color w:val="767171" w:themeColor="background2" w:themeShade="80"/>
          <w:sz w:val="26"/>
          <w:szCs w:val="26"/>
        </w:rPr>
        <w:t>vicio de carácter formal, al no cumplirse con el elemento de validez previsto en la fracción VI, del artículo 137, del Código de Procedimiento y Justicia Administrativa para el Estado y los Municipios de Guanajuato. . . .</w:t>
      </w:r>
      <w:r w:rsidR="00E214E2">
        <w:rPr>
          <w:rFonts w:asciiTheme="minorHAnsi" w:hAnsiTheme="minorHAnsi" w:cstheme="minorHAnsi"/>
          <w:color w:val="767171" w:themeColor="background2" w:themeShade="80"/>
          <w:sz w:val="26"/>
          <w:szCs w:val="26"/>
        </w:rPr>
        <w:t xml:space="preserve"> . . . . . . .</w:t>
      </w:r>
    </w:p>
    <w:p w:rsidR="009416CF" w:rsidRPr="00356B96" w:rsidRDefault="009416CF" w:rsidP="009416CF">
      <w:pPr>
        <w:jc w:val="both"/>
        <w:rPr>
          <w:rFonts w:ascii="Calibri" w:hAnsi="Calibri"/>
          <w:color w:val="767171" w:themeColor="background2" w:themeShade="80"/>
          <w:sz w:val="26"/>
          <w:szCs w:val="26"/>
        </w:rPr>
      </w:pPr>
    </w:p>
    <w:p w:rsidR="009416CF" w:rsidRPr="00356B96" w:rsidRDefault="009416CF" w:rsidP="009416CF">
      <w:pPr>
        <w:jc w:val="both"/>
        <w:rPr>
          <w:rFonts w:ascii="Calibri" w:hAnsi="Calibri" w:cs="Calibri"/>
          <w:color w:val="767171" w:themeColor="background2" w:themeShade="80"/>
          <w:sz w:val="26"/>
          <w:szCs w:val="26"/>
        </w:rPr>
      </w:pPr>
      <w:r w:rsidRPr="00356B96">
        <w:rPr>
          <w:rFonts w:ascii="Calibri" w:hAnsi="Calibri"/>
          <w:color w:val="767171" w:themeColor="background2" w:themeShade="80"/>
          <w:sz w:val="26"/>
          <w:szCs w:val="26"/>
        </w:rPr>
        <w:tab/>
      </w:r>
      <w:r w:rsidRPr="00356B96">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BC5AE7">
        <w:rPr>
          <w:rFonts w:ascii="Calibri" w:hAnsi="Calibri" w:cs="Calibri"/>
          <w:b/>
          <w:color w:val="767171" w:themeColor="background2" w:themeShade="80"/>
          <w:sz w:val="26"/>
          <w:szCs w:val="26"/>
        </w:rPr>
        <w:t>decretar</w:t>
      </w:r>
      <w:r w:rsidRPr="00356B96">
        <w:rPr>
          <w:rFonts w:ascii="Calibri" w:hAnsi="Calibri" w:cs="Calibri"/>
          <w:color w:val="767171" w:themeColor="background2" w:themeShade="80"/>
          <w:sz w:val="26"/>
          <w:szCs w:val="26"/>
        </w:rPr>
        <w:t xml:space="preserve"> la </w:t>
      </w:r>
      <w:r w:rsidRPr="00356B96">
        <w:rPr>
          <w:rFonts w:ascii="Calibri" w:hAnsi="Calibri" w:cs="Calibri"/>
          <w:b/>
          <w:bCs/>
          <w:color w:val="767171" w:themeColor="background2" w:themeShade="80"/>
          <w:sz w:val="26"/>
          <w:szCs w:val="26"/>
        </w:rPr>
        <w:t xml:space="preserve">nulidad total </w:t>
      </w:r>
      <w:r w:rsidRPr="00356B96">
        <w:rPr>
          <w:rFonts w:ascii="Calibri" w:hAnsi="Calibri" w:cs="Calibri"/>
          <w:bCs/>
          <w:color w:val="767171" w:themeColor="background2" w:themeShade="80"/>
          <w:sz w:val="26"/>
          <w:szCs w:val="26"/>
        </w:rPr>
        <w:t xml:space="preserve">del </w:t>
      </w:r>
      <w:r w:rsidR="00BC5AE7">
        <w:rPr>
          <w:rFonts w:ascii="Calibri" w:hAnsi="Calibri" w:cs="Calibri"/>
          <w:b/>
          <w:color w:val="767171" w:themeColor="background2" w:themeShade="80"/>
          <w:sz w:val="26"/>
          <w:szCs w:val="26"/>
        </w:rPr>
        <w:t>A</w:t>
      </w:r>
      <w:r w:rsidRPr="00356B96">
        <w:rPr>
          <w:rFonts w:ascii="Calibri" w:hAnsi="Calibri" w:cs="Calibri"/>
          <w:b/>
          <w:color w:val="767171" w:themeColor="background2" w:themeShade="80"/>
          <w:sz w:val="26"/>
          <w:szCs w:val="26"/>
        </w:rPr>
        <w:t xml:space="preserve">cta de </w:t>
      </w:r>
      <w:r w:rsidR="00BC5AE7">
        <w:rPr>
          <w:rFonts w:ascii="Calibri" w:hAnsi="Calibri" w:cs="Calibri"/>
          <w:b/>
          <w:color w:val="767171" w:themeColor="background2" w:themeShade="80"/>
          <w:sz w:val="26"/>
          <w:szCs w:val="26"/>
        </w:rPr>
        <w:t>I</w:t>
      </w:r>
      <w:r w:rsidRPr="00356B96">
        <w:rPr>
          <w:rFonts w:ascii="Calibri" w:hAnsi="Calibri" w:cs="Calibri"/>
          <w:b/>
          <w:color w:val="767171" w:themeColor="background2" w:themeShade="80"/>
          <w:sz w:val="26"/>
          <w:szCs w:val="26"/>
        </w:rPr>
        <w:t>nfracción</w:t>
      </w:r>
      <w:r w:rsidRPr="00356B96">
        <w:rPr>
          <w:rFonts w:ascii="Calibri" w:hAnsi="Calibri" w:cs="Calibri"/>
          <w:color w:val="767171" w:themeColor="background2" w:themeShade="80"/>
          <w:sz w:val="26"/>
          <w:szCs w:val="26"/>
        </w:rPr>
        <w:t xml:space="preserve"> con número </w:t>
      </w:r>
      <w:r w:rsidR="00075081">
        <w:rPr>
          <w:rFonts w:ascii="Calibri" w:hAnsi="Calibri" w:cs="Calibri"/>
          <w:color w:val="767171" w:themeColor="background2" w:themeShade="80"/>
          <w:sz w:val="26"/>
          <w:szCs w:val="26"/>
        </w:rPr>
        <w:t>T-5517751 (T guion cinco-cinco-uno-siete-siete-cinco-uno), de fecha 5 cinco de octubre del año 2016 dos mil dieciséis</w:t>
      </w:r>
      <w:r w:rsidRPr="00356B96">
        <w:rPr>
          <w:rFonts w:asciiTheme="minorHAnsi" w:hAnsiTheme="minorHAnsi" w:cstheme="minorHAnsi"/>
          <w:color w:val="767171" w:themeColor="background2" w:themeShade="80"/>
          <w:sz w:val="26"/>
          <w:szCs w:val="26"/>
        </w:rPr>
        <w:t xml:space="preserve">. . . . . . </w:t>
      </w:r>
      <w:r w:rsidR="00E214E2">
        <w:rPr>
          <w:rFonts w:asciiTheme="minorHAnsi" w:hAnsiTheme="minorHAnsi" w:cstheme="minorHAnsi"/>
          <w:color w:val="767171" w:themeColor="background2" w:themeShade="80"/>
          <w:sz w:val="26"/>
          <w:szCs w:val="26"/>
        </w:rPr>
        <w:t xml:space="preserve">. . . . . . . . . </w:t>
      </w:r>
    </w:p>
    <w:p w:rsidR="009416CF" w:rsidRPr="00356B96" w:rsidRDefault="009416CF" w:rsidP="009416CF">
      <w:pPr>
        <w:jc w:val="both"/>
        <w:rPr>
          <w:rFonts w:ascii="Calibri" w:hAnsi="Calibri" w:cs="Calibri"/>
          <w:color w:val="767171" w:themeColor="background2" w:themeShade="80"/>
          <w:sz w:val="20"/>
          <w:szCs w:val="26"/>
        </w:rPr>
      </w:pPr>
    </w:p>
    <w:p w:rsidR="009416CF" w:rsidRPr="00356B96"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6B96">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356B96">
          <w:rPr>
            <w:rFonts w:ascii="Calibri" w:hAnsi="Calibri" w:cs="Calibri"/>
            <w:i/>
            <w:color w:val="767171" w:themeColor="background2" w:themeShade="80"/>
            <w:sz w:val="26"/>
            <w:szCs w:val="26"/>
          </w:rPr>
          <w:t>2008”</w:t>
        </w:r>
      </w:smartTag>
      <w:r w:rsidRPr="00356B96">
        <w:rPr>
          <w:rFonts w:ascii="Calibri" w:hAnsi="Calibri" w:cs="Calibri"/>
          <w:color w:val="767171" w:themeColor="background2" w:themeShade="80"/>
          <w:sz w:val="26"/>
          <w:szCs w:val="26"/>
        </w:rPr>
        <w:t xml:space="preserve"> del referido Tribunal, la cual es del tenor siguiente: . . . . . . . . . . . . . . . . . . . . </w:t>
      </w:r>
    </w:p>
    <w:p w:rsidR="009416CF" w:rsidRPr="00356B96" w:rsidRDefault="009416CF" w:rsidP="009416CF">
      <w:pPr>
        <w:pStyle w:val="Textoindependiente"/>
        <w:ind w:firstLine="708"/>
        <w:rPr>
          <w:rFonts w:ascii="Calibri" w:hAnsi="Calibri" w:cs="Calibri"/>
          <w:color w:val="767171" w:themeColor="background2" w:themeShade="80"/>
          <w:sz w:val="20"/>
          <w:szCs w:val="20"/>
        </w:rPr>
      </w:pPr>
    </w:p>
    <w:p w:rsidR="009416CF" w:rsidRPr="00356B96"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b/>
          <w:bCs/>
          <w:i/>
          <w:iCs/>
          <w:color w:val="767171" w:themeColor="background2" w:themeShade="80"/>
          <w:sz w:val="26"/>
          <w:szCs w:val="26"/>
        </w:rPr>
        <w:t xml:space="preserve">“INDEBIDA FUNDAMENTACIÓN Y MOTIVACIÓN.- PROCEDE DECRETAR LA NULIDAD LISA Y LLANA.- </w:t>
      </w:r>
      <w:r w:rsidRPr="00356B96">
        <w:rPr>
          <w:rFonts w:ascii="Calibri" w:hAnsi="Calibri" w:cs="Calibri"/>
          <w:i/>
          <w:iCs/>
          <w:color w:val="767171" w:themeColor="background2" w:themeShade="80"/>
          <w:sz w:val="26"/>
          <w:szCs w:val="26"/>
        </w:rPr>
        <w:t xml:space="preserve">La ausencia de fundamentación y motivación deriva en el </w:t>
      </w:r>
      <w:proofErr w:type="spellStart"/>
      <w:r w:rsidRPr="00356B96">
        <w:rPr>
          <w:rFonts w:ascii="Calibri" w:hAnsi="Calibri" w:cs="Calibri"/>
          <w:i/>
          <w:iCs/>
          <w:color w:val="767171" w:themeColor="background2" w:themeShade="80"/>
          <w:sz w:val="26"/>
          <w:szCs w:val="26"/>
        </w:rPr>
        <w:t>decretamiento</w:t>
      </w:r>
      <w:proofErr w:type="spellEnd"/>
      <w:r w:rsidRPr="00356B9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56B96">
        <w:rPr>
          <w:rFonts w:ascii="Calibri" w:hAnsi="Calibri" w:cs="Calibri"/>
          <w:color w:val="767171" w:themeColor="background2" w:themeShade="80"/>
          <w:sz w:val="22"/>
          <w:szCs w:val="22"/>
        </w:rPr>
        <w:t>(</w:t>
      </w:r>
      <w:proofErr w:type="spellStart"/>
      <w:r w:rsidRPr="00356B96">
        <w:rPr>
          <w:rFonts w:ascii="Calibri" w:hAnsi="Calibri" w:cs="Calibri"/>
          <w:color w:val="767171" w:themeColor="background2" w:themeShade="80"/>
          <w:sz w:val="22"/>
          <w:szCs w:val="22"/>
        </w:rPr>
        <w:t>Exp</w:t>
      </w:r>
      <w:proofErr w:type="spellEnd"/>
      <w:r w:rsidRPr="00356B96">
        <w:rPr>
          <w:rFonts w:ascii="Calibri" w:hAnsi="Calibri" w:cs="Calibri"/>
          <w:color w:val="767171" w:themeColor="background2" w:themeShade="80"/>
          <w:sz w:val="22"/>
          <w:szCs w:val="22"/>
        </w:rPr>
        <w:t xml:space="preserve">. 4.509/02. Sentencia de fecha 09 nueve de mayo de 2003. Actor: Martha Isabel </w:t>
      </w:r>
      <w:proofErr w:type="spellStart"/>
      <w:r w:rsidRPr="00356B96">
        <w:rPr>
          <w:rFonts w:ascii="Calibri" w:hAnsi="Calibri" w:cs="Calibri"/>
          <w:color w:val="767171" w:themeColor="background2" w:themeShade="80"/>
          <w:sz w:val="22"/>
          <w:szCs w:val="22"/>
        </w:rPr>
        <w:t>Espriu</w:t>
      </w:r>
      <w:proofErr w:type="spellEnd"/>
      <w:r w:rsidRPr="00356B96">
        <w:rPr>
          <w:rFonts w:ascii="Calibri" w:hAnsi="Calibri" w:cs="Calibri"/>
          <w:color w:val="767171" w:themeColor="background2" w:themeShade="80"/>
          <w:sz w:val="22"/>
          <w:szCs w:val="22"/>
        </w:rPr>
        <w:t xml:space="preserve"> Manrique). </w:t>
      </w:r>
      <w:r w:rsidRPr="00356B96">
        <w:rPr>
          <w:rFonts w:ascii="Calibri" w:hAnsi="Calibri" w:cs="Calibri"/>
          <w:color w:val="767171" w:themeColor="background2" w:themeShade="80"/>
          <w:sz w:val="26"/>
          <w:szCs w:val="26"/>
        </w:rPr>
        <w:t xml:space="preserve">. . . . . . .  </w:t>
      </w:r>
    </w:p>
    <w:p w:rsidR="00BC5AE7" w:rsidRPr="00356B96" w:rsidRDefault="00BC5AE7" w:rsidP="00BC5AE7">
      <w:pPr>
        <w:pStyle w:val="Textoindependiente"/>
        <w:rPr>
          <w:rFonts w:ascii="Calibri" w:hAnsi="Calibri" w:cs="Arial"/>
          <w:color w:val="767171" w:themeColor="background2" w:themeShade="80"/>
          <w:sz w:val="26"/>
          <w:szCs w:val="26"/>
        </w:rPr>
      </w:pPr>
    </w:p>
    <w:p w:rsidR="009416CF" w:rsidRPr="00E214E2" w:rsidRDefault="00BC5AE7" w:rsidP="009416CF">
      <w:pPr>
        <w:ind w:firstLine="708"/>
        <w:jc w:val="both"/>
        <w:rPr>
          <w:rFonts w:ascii="Calibri" w:hAnsi="Calibri" w:cs="Arial"/>
          <w:color w:val="767171" w:themeColor="background2" w:themeShade="80"/>
          <w:sz w:val="26"/>
          <w:szCs w:val="26"/>
        </w:rPr>
      </w:pPr>
      <w:r w:rsidRPr="00E214E2">
        <w:rPr>
          <w:rFonts w:ascii="Calibri" w:hAnsi="Calibri" w:cs="Arial"/>
          <w:color w:val="767171" w:themeColor="background2" w:themeShade="80"/>
          <w:sz w:val="26"/>
          <w:szCs w:val="26"/>
        </w:rPr>
        <w:t xml:space="preserve">Así las cosas y </w:t>
      </w:r>
      <w:r w:rsidR="009416CF" w:rsidRPr="00E214E2">
        <w:rPr>
          <w:rFonts w:ascii="Calibri" w:hAnsi="Calibri" w:cs="Arial"/>
          <w:color w:val="767171" w:themeColor="background2" w:themeShade="80"/>
          <w:sz w:val="26"/>
          <w:szCs w:val="26"/>
        </w:rPr>
        <w:t>al haberse decretado la nulidad total del acta de infracción impugnada</w:t>
      </w:r>
      <w:r w:rsidRPr="00E214E2">
        <w:rPr>
          <w:rFonts w:ascii="Calibri" w:hAnsi="Calibri" w:cs="Arial"/>
          <w:color w:val="767171" w:themeColor="background2" w:themeShade="80"/>
          <w:sz w:val="26"/>
          <w:szCs w:val="26"/>
        </w:rPr>
        <w:t>, trae como consecuencia</w:t>
      </w:r>
      <w:r w:rsidRPr="00E214E2">
        <w:rPr>
          <w:rFonts w:ascii="Calibri" w:hAnsi="Calibri" w:cs="Arial"/>
          <w:b/>
          <w:color w:val="767171" w:themeColor="background2" w:themeShade="80"/>
          <w:sz w:val="26"/>
          <w:szCs w:val="26"/>
        </w:rPr>
        <w:t xml:space="preserve"> </w:t>
      </w:r>
      <w:r w:rsidRPr="00E214E2">
        <w:rPr>
          <w:rFonts w:ascii="Calibri" w:hAnsi="Calibri" w:cs="Arial"/>
          <w:color w:val="767171" w:themeColor="background2" w:themeShade="80"/>
          <w:sz w:val="26"/>
          <w:szCs w:val="26"/>
        </w:rPr>
        <w:t xml:space="preserve">el </w:t>
      </w:r>
      <w:r w:rsidRPr="00E214E2">
        <w:rPr>
          <w:rFonts w:ascii="Calibri" w:hAnsi="Calibri" w:cs="Arial"/>
          <w:b/>
          <w:color w:val="767171" w:themeColor="background2" w:themeShade="80"/>
          <w:sz w:val="26"/>
          <w:szCs w:val="26"/>
        </w:rPr>
        <w:t>ordenar</w:t>
      </w:r>
      <w:r w:rsidRPr="00E214E2">
        <w:rPr>
          <w:rFonts w:ascii="Calibri" w:hAnsi="Calibri" w:cs="Arial"/>
          <w:color w:val="767171" w:themeColor="background2" w:themeShade="80"/>
          <w:sz w:val="26"/>
          <w:szCs w:val="26"/>
        </w:rPr>
        <w:t xml:space="preserve"> al Agente de Tránsito demandado, </w:t>
      </w:r>
      <w:r w:rsidR="000A696D">
        <w:rPr>
          <w:rFonts w:ascii="Calibri" w:hAnsi="Calibri" w:cs="Arial"/>
          <w:color w:val="767171" w:themeColor="background2" w:themeShade="80"/>
          <w:sz w:val="26"/>
          <w:szCs w:val="26"/>
        </w:rPr>
        <w:t xml:space="preserve">a que </w:t>
      </w:r>
      <w:r w:rsidRPr="00E214E2">
        <w:rPr>
          <w:rFonts w:ascii="Calibri" w:hAnsi="Calibri" w:cs="Arial"/>
          <w:b/>
          <w:color w:val="767171" w:themeColor="background2" w:themeShade="80"/>
          <w:sz w:val="26"/>
          <w:szCs w:val="26"/>
        </w:rPr>
        <w:t>proceda</w:t>
      </w:r>
      <w:r w:rsidRPr="00E214E2">
        <w:rPr>
          <w:rFonts w:ascii="Calibri" w:hAnsi="Calibri" w:cs="Arial"/>
          <w:color w:val="767171" w:themeColor="background2" w:themeShade="80"/>
          <w:sz w:val="26"/>
          <w:szCs w:val="26"/>
        </w:rPr>
        <w:t xml:space="preserve"> a la </w:t>
      </w:r>
      <w:r w:rsidRPr="00E214E2">
        <w:rPr>
          <w:rFonts w:ascii="Calibri" w:hAnsi="Calibri" w:cs="Arial"/>
          <w:b/>
          <w:color w:val="767171" w:themeColor="background2" w:themeShade="80"/>
          <w:sz w:val="26"/>
          <w:szCs w:val="26"/>
        </w:rPr>
        <w:t>devolución</w:t>
      </w:r>
      <w:r w:rsidRPr="00E214E2">
        <w:rPr>
          <w:rFonts w:ascii="Calibri" w:hAnsi="Calibri" w:cs="Arial"/>
          <w:color w:val="767171" w:themeColor="background2" w:themeShade="80"/>
          <w:sz w:val="26"/>
          <w:szCs w:val="26"/>
        </w:rPr>
        <w:t xml:space="preserve"> inmediata al justiciable, de la tablilla de circulación retenida en garantía de la multa que, en su caso, se impusiera, ello en virtud de que </w:t>
      </w:r>
      <w:r w:rsidR="009416CF" w:rsidRPr="00E214E2">
        <w:rPr>
          <w:rFonts w:ascii="Calibri" w:hAnsi="Calibri" w:cs="Arial"/>
          <w:color w:val="767171" w:themeColor="background2" w:themeShade="80"/>
          <w:sz w:val="26"/>
          <w:szCs w:val="26"/>
        </w:rPr>
        <w:t>ya no existe razón</w:t>
      </w:r>
      <w:r w:rsidRPr="00E214E2">
        <w:rPr>
          <w:rFonts w:ascii="Calibri" w:hAnsi="Calibri" w:cs="Arial"/>
          <w:color w:val="767171" w:themeColor="background2" w:themeShade="80"/>
          <w:sz w:val="26"/>
          <w:szCs w:val="26"/>
        </w:rPr>
        <w:t xml:space="preserve"> jurídica</w:t>
      </w:r>
      <w:r w:rsidR="009416CF" w:rsidRPr="00E214E2">
        <w:rPr>
          <w:rFonts w:ascii="Calibri" w:hAnsi="Calibri" w:cs="Arial"/>
          <w:color w:val="767171" w:themeColor="background2" w:themeShade="80"/>
          <w:sz w:val="26"/>
          <w:szCs w:val="26"/>
        </w:rPr>
        <w:t xml:space="preserve"> para su retención. . . . . . . . . . . .</w:t>
      </w:r>
      <w:r w:rsidR="00E235A6" w:rsidRPr="00E214E2">
        <w:rPr>
          <w:rFonts w:ascii="Calibri" w:hAnsi="Calibri" w:cs="Arial"/>
          <w:color w:val="767171" w:themeColor="background2" w:themeShade="80"/>
          <w:sz w:val="26"/>
          <w:szCs w:val="26"/>
        </w:rPr>
        <w:t xml:space="preserve"> . . . </w:t>
      </w:r>
      <w:r w:rsidR="00E214E2">
        <w:rPr>
          <w:rFonts w:ascii="Calibri" w:hAnsi="Calibri" w:cs="Arial"/>
          <w:color w:val="767171" w:themeColor="background2" w:themeShade="80"/>
          <w:sz w:val="26"/>
          <w:szCs w:val="26"/>
        </w:rPr>
        <w:t xml:space="preserve">. </w:t>
      </w:r>
      <w:r w:rsidR="000A696D">
        <w:rPr>
          <w:rFonts w:ascii="Calibri" w:hAnsi="Calibri" w:cs="Arial"/>
          <w:color w:val="767171" w:themeColor="background2" w:themeShade="80"/>
          <w:sz w:val="26"/>
          <w:szCs w:val="26"/>
        </w:rPr>
        <w:t>.</w:t>
      </w:r>
    </w:p>
    <w:p w:rsidR="00E214E2" w:rsidRDefault="00E214E2" w:rsidP="00E235A6">
      <w:pPr>
        <w:pStyle w:val="Textoindependiente"/>
        <w:rPr>
          <w:rFonts w:ascii="Calibri" w:hAnsi="Calibri" w:cs="Calibri"/>
          <w:color w:val="767171" w:themeColor="background2" w:themeShade="80"/>
          <w:sz w:val="26"/>
          <w:szCs w:val="26"/>
        </w:rPr>
      </w:pPr>
    </w:p>
    <w:p w:rsidR="00E235A6" w:rsidRDefault="00E235A6" w:rsidP="009416CF">
      <w:pPr>
        <w:pStyle w:val="Textoindependiente"/>
        <w:ind w:firstLine="708"/>
        <w:rPr>
          <w:rFonts w:ascii="Calibri" w:hAnsi="Calibri" w:cs="Calibri"/>
          <w:color w:val="767171" w:themeColor="background2" w:themeShade="80"/>
          <w:sz w:val="26"/>
          <w:szCs w:val="26"/>
        </w:rPr>
      </w:pPr>
    </w:p>
    <w:p w:rsidR="000A696D" w:rsidRDefault="000A696D" w:rsidP="000A696D">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980/2016-JN</w:t>
      </w:r>
    </w:p>
    <w:p w:rsidR="000A696D" w:rsidRDefault="000A696D" w:rsidP="000A696D">
      <w:pPr>
        <w:pStyle w:val="Textoindependiente"/>
        <w:rPr>
          <w:rFonts w:ascii="Calibri" w:hAnsi="Calibri" w:cs="Calibri"/>
          <w:color w:val="767171" w:themeColor="background2" w:themeShade="80"/>
          <w:sz w:val="26"/>
          <w:szCs w:val="26"/>
        </w:rPr>
      </w:pPr>
    </w:p>
    <w:p w:rsidR="009416CF" w:rsidRPr="00356B96"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9416CF" w:rsidRPr="00356B96" w:rsidRDefault="009416CF" w:rsidP="009416CF">
      <w:pPr>
        <w:pStyle w:val="Textoindependiente"/>
        <w:rPr>
          <w:rFonts w:ascii="Calibri" w:hAnsi="Calibri" w:cs="Calibri"/>
          <w:color w:val="767171" w:themeColor="background2" w:themeShade="80"/>
          <w:sz w:val="20"/>
          <w:szCs w:val="20"/>
        </w:rPr>
      </w:pPr>
    </w:p>
    <w:p w:rsidR="009416CF" w:rsidRPr="00356B96" w:rsidRDefault="009416CF" w:rsidP="009416CF">
      <w:pPr>
        <w:pStyle w:val="Textoindependiente"/>
        <w:jc w:val="center"/>
        <w:rPr>
          <w:rFonts w:ascii="Calibri" w:hAnsi="Calibri" w:cs="Calibri"/>
          <w:i/>
          <w:iCs/>
          <w:color w:val="767171" w:themeColor="background2" w:themeShade="80"/>
          <w:sz w:val="26"/>
          <w:szCs w:val="26"/>
        </w:rPr>
      </w:pPr>
      <w:r w:rsidRPr="00356B96">
        <w:rPr>
          <w:rFonts w:ascii="Calibri" w:hAnsi="Calibri" w:cs="Calibri"/>
          <w:b/>
          <w:i/>
          <w:iCs/>
          <w:color w:val="767171" w:themeColor="background2" w:themeShade="80"/>
          <w:sz w:val="26"/>
          <w:szCs w:val="26"/>
        </w:rPr>
        <w:t xml:space="preserve">R E S U E L V E </w:t>
      </w:r>
      <w:r w:rsidRPr="00356B96">
        <w:rPr>
          <w:rFonts w:ascii="Calibri" w:hAnsi="Calibri" w:cs="Calibri"/>
          <w:i/>
          <w:iCs/>
          <w:color w:val="767171" w:themeColor="background2" w:themeShade="80"/>
          <w:sz w:val="26"/>
          <w:szCs w:val="26"/>
        </w:rPr>
        <w:t>:</w:t>
      </w:r>
    </w:p>
    <w:p w:rsidR="009416CF" w:rsidRPr="00356B96" w:rsidRDefault="009416CF" w:rsidP="009416CF">
      <w:pPr>
        <w:pStyle w:val="Textoindependiente"/>
        <w:rPr>
          <w:rFonts w:ascii="Calibri" w:hAnsi="Calibri" w:cs="Calibri"/>
          <w:b/>
          <w:bCs/>
          <w:i/>
          <w:iCs/>
          <w:color w:val="767171" w:themeColor="background2" w:themeShade="80"/>
          <w:sz w:val="20"/>
          <w:szCs w:val="20"/>
        </w:rPr>
      </w:pPr>
    </w:p>
    <w:p w:rsidR="009416CF" w:rsidRPr="00356B96"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b/>
          <w:bCs/>
          <w:i/>
          <w:iCs/>
          <w:color w:val="767171" w:themeColor="background2" w:themeShade="80"/>
          <w:sz w:val="26"/>
          <w:szCs w:val="26"/>
        </w:rPr>
        <w:t>PRIMERO</w:t>
      </w:r>
      <w:r w:rsidRPr="00356B96">
        <w:rPr>
          <w:rFonts w:ascii="Calibri" w:hAnsi="Calibri" w:cs="Calibri"/>
          <w:color w:val="767171" w:themeColor="background2" w:themeShade="80"/>
          <w:sz w:val="26"/>
          <w:szCs w:val="26"/>
        </w:rPr>
        <w:t xml:space="preserve">.- Este Juzgado Segundo Administrativo Municipal </w:t>
      </w:r>
      <w:r w:rsidR="007C3668">
        <w:rPr>
          <w:rFonts w:ascii="Calibri" w:hAnsi="Calibri" w:cs="Calibri"/>
          <w:color w:val="767171" w:themeColor="background2" w:themeShade="80"/>
          <w:sz w:val="26"/>
          <w:szCs w:val="26"/>
        </w:rPr>
        <w:t xml:space="preserve">determina ser </w:t>
      </w:r>
      <w:r w:rsidRPr="00356B96">
        <w:rPr>
          <w:rFonts w:ascii="Calibri" w:hAnsi="Calibri" w:cs="Calibri"/>
          <w:b/>
          <w:color w:val="767171" w:themeColor="background2" w:themeShade="80"/>
          <w:sz w:val="26"/>
          <w:szCs w:val="26"/>
        </w:rPr>
        <w:t>competente</w:t>
      </w:r>
      <w:r w:rsidRPr="00356B96">
        <w:rPr>
          <w:rFonts w:ascii="Calibri" w:hAnsi="Calibri" w:cs="Calibri"/>
          <w:color w:val="767171" w:themeColor="background2" w:themeShade="80"/>
          <w:sz w:val="26"/>
          <w:szCs w:val="26"/>
        </w:rPr>
        <w:t xml:space="preserve"> para conocer y resolver del presente proceso administrativo. . . . . . . </w:t>
      </w:r>
    </w:p>
    <w:p w:rsidR="009416CF" w:rsidRPr="00356B96" w:rsidRDefault="009416CF" w:rsidP="009416CF">
      <w:pPr>
        <w:pStyle w:val="Textoindependiente"/>
        <w:ind w:firstLine="708"/>
        <w:rPr>
          <w:rFonts w:ascii="Calibri" w:hAnsi="Calibri" w:cs="Calibri"/>
          <w:color w:val="767171" w:themeColor="background2" w:themeShade="80"/>
          <w:sz w:val="20"/>
          <w:szCs w:val="20"/>
        </w:rPr>
      </w:pPr>
    </w:p>
    <w:p w:rsidR="009416CF"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b/>
          <w:bCs/>
          <w:i/>
          <w:iCs/>
          <w:color w:val="767171" w:themeColor="background2" w:themeShade="80"/>
          <w:sz w:val="26"/>
          <w:szCs w:val="26"/>
        </w:rPr>
        <w:t xml:space="preserve">SEGUNDO.- </w:t>
      </w:r>
      <w:r w:rsidR="007C3668">
        <w:rPr>
          <w:rFonts w:ascii="Calibri" w:hAnsi="Calibri" w:cs="Calibri"/>
          <w:color w:val="767171" w:themeColor="background2" w:themeShade="80"/>
          <w:sz w:val="26"/>
          <w:szCs w:val="26"/>
        </w:rPr>
        <w:t>Resulta</w:t>
      </w:r>
      <w:r w:rsidRPr="00356B96">
        <w:rPr>
          <w:rFonts w:ascii="Calibri" w:hAnsi="Calibri" w:cs="Calibri"/>
          <w:color w:val="767171" w:themeColor="background2" w:themeShade="80"/>
          <w:sz w:val="26"/>
          <w:szCs w:val="26"/>
        </w:rPr>
        <w:t xml:space="preserve"> </w:t>
      </w:r>
      <w:r w:rsidRPr="00356B96">
        <w:rPr>
          <w:rFonts w:ascii="Calibri" w:hAnsi="Calibri" w:cs="Calibri"/>
          <w:b/>
          <w:color w:val="767171" w:themeColor="background2" w:themeShade="80"/>
          <w:sz w:val="26"/>
          <w:szCs w:val="26"/>
        </w:rPr>
        <w:t>procedente</w:t>
      </w:r>
      <w:r w:rsidRPr="00356B96">
        <w:rPr>
          <w:rFonts w:ascii="Calibri" w:hAnsi="Calibri" w:cs="Calibri"/>
          <w:color w:val="767171" w:themeColor="background2" w:themeShade="80"/>
          <w:sz w:val="26"/>
          <w:szCs w:val="26"/>
        </w:rPr>
        <w:t xml:space="preserve"> el proceso administrativo promovido por el ciudadano</w:t>
      </w:r>
      <w:r w:rsidR="00E235A6">
        <w:rPr>
          <w:rFonts w:ascii="Calibri" w:hAnsi="Calibri" w:cs="Calibri"/>
          <w:color w:val="767171" w:themeColor="background2" w:themeShade="80"/>
          <w:sz w:val="26"/>
          <w:szCs w:val="26"/>
        </w:rPr>
        <w:t xml:space="preserve"> </w:t>
      </w:r>
      <w:r w:rsidR="00893E34">
        <w:rPr>
          <w:rFonts w:ascii="Calibri" w:hAnsi="Calibri" w:cs="Calibri"/>
          <w:color w:val="767171" w:themeColor="background2" w:themeShade="80"/>
          <w:sz w:val="26"/>
          <w:szCs w:val="26"/>
        </w:rPr>
        <w:t>*****</w:t>
      </w:r>
      <w:r w:rsidRPr="00356B96">
        <w:rPr>
          <w:rFonts w:ascii="Calibri" w:hAnsi="Calibri" w:cs="Calibri"/>
          <w:color w:val="767171" w:themeColor="background2" w:themeShade="80"/>
          <w:sz w:val="26"/>
          <w:szCs w:val="26"/>
        </w:rPr>
        <w:t xml:space="preserve">, en contra del acta de infracción impugnada. </w:t>
      </w:r>
      <w:r w:rsidR="004D7C13">
        <w:rPr>
          <w:rFonts w:ascii="Calibri" w:hAnsi="Calibri" w:cs="Calibri"/>
          <w:color w:val="7F7F7F" w:themeColor="text1" w:themeTint="80"/>
          <w:sz w:val="26"/>
          <w:szCs w:val="26"/>
        </w:rPr>
        <w:t xml:space="preserve">. . . . . . . . . . . . . . . . . . . . . . . . . . . . . . . . . . . . . . . . . . . . . . . . . . . . .  . . . . . </w:t>
      </w:r>
    </w:p>
    <w:p w:rsidR="00E235A6" w:rsidRPr="00356B96" w:rsidRDefault="00E235A6" w:rsidP="009416CF">
      <w:pPr>
        <w:pStyle w:val="Textoindependiente"/>
        <w:ind w:firstLine="708"/>
        <w:rPr>
          <w:rFonts w:ascii="Calibri" w:hAnsi="Calibri" w:cs="Calibri"/>
          <w:bCs/>
          <w:iCs/>
          <w:color w:val="767171" w:themeColor="background2" w:themeShade="80"/>
          <w:sz w:val="20"/>
          <w:szCs w:val="20"/>
        </w:rPr>
      </w:pPr>
    </w:p>
    <w:p w:rsidR="009416CF" w:rsidRPr="00356B96" w:rsidRDefault="009416CF" w:rsidP="009416CF">
      <w:pPr>
        <w:ind w:firstLine="708"/>
        <w:jc w:val="both"/>
        <w:rPr>
          <w:rFonts w:asciiTheme="minorHAnsi" w:hAnsiTheme="minorHAnsi" w:cstheme="minorHAnsi"/>
          <w:color w:val="767171" w:themeColor="background2" w:themeShade="80"/>
          <w:sz w:val="26"/>
          <w:szCs w:val="26"/>
        </w:rPr>
      </w:pPr>
      <w:r w:rsidRPr="00356B96">
        <w:rPr>
          <w:rFonts w:ascii="Calibri" w:hAnsi="Calibri" w:cs="Calibri"/>
          <w:b/>
          <w:bCs/>
          <w:i/>
          <w:iCs/>
          <w:color w:val="767171" w:themeColor="background2" w:themeShade="80"/>
          <w:sz w:val="26"/>
          <w:szCs w:val="26"/>
        </w:rPr>
        <w:lastRenderedPageBreak/>
        <w:t>TERCERO</w:t>
      </w:r>
      <w:r w:rsidRPr="00356B96">
        <w:rPr>
          <w:rFonts w:ascii="Calibri" w:hAnsi="Calibri" w:cs="Calibri"/>
          <w:color w:val="767171" w:themeColor="background2" w:themeShade="80"/>
          <w:sz w:val="26"/>
          <w:szCs w:val="26"/>
        </w:rPr>
        <w:t xml:space="preserve">.- Se </w:t>
      </w:r>
      <w:r w:rsidRPr="007C3668">
        <w:rPr>
          <w:rFonts w:ascii="Calibri" w:hAnsi="Calibri" w:cs="Calibri"/>
          <w:b/>
          <w:color w:val="767171" w:themeColor="background2" w:themeShade="80"/>
          <w:sz w:val="26"/>
          <w:szCs w:val="26"/>
        </w:rPr>
        <w:t>decreta</w:t>
      </w:r>
      <w:r w:rsidRPr="00356B96">
        <w:rPr>
          <w:rFonts w:ascii="Calibri" w:hAnsi="Calibri" w:cs="Calibri"/>
          <w:color w:val="767171" w:themeColor="background2" w:themeShade="80"/>
          <w:sz w:val="26"/>
          <w:szCs w:val="26"/>
        </w:rPr>
        <w:t xml:space="preserve"> </w:t>
      </w:r>
      <w:r w:rsidRPr="00356B96">
        <w:rPr>
          <w:rFonts w:ascii="Calibri" w:hAnsi="Calibri" w:cs="Calibri"/>
          <w:bCs/>
          <w:color w:val="767171" w:themeColor="background2" w:themeShade="80"/>
          <w:sz w:val="26"/>
          <w:szCs w:val="26"/>
        </w:rPr>
        <w:t>la</w:t>
      </w:r>
      <w:r w:rsidRPr="00356B96">
        <w:rPr>
          <w:rFonts w:ascii="Calibri" w:hAnsi="Calibri" w:cs="Calibri"/>
          <w:b/>
          <w:bCs/>
          <w:color w:val="767171" w:themeColor="background2" w:themeShade="80"/>
          <w:sz w:val="26"/>
          <w:szCs w:val="26"/>
        </w:rPr>
        <w:t xml:space="preserve"> nulidad total </w:t>
      </w:r>
      <w:r w:rsidRPr="00356B96">
        <w:rPr>
          <w:rFonts w:ascii="Calibri" w:hAnsi="Calibri" w:cs="Calibri"/>
          <w:color w:val="767171" w:themeColor="background2" w:themeShade="80"/>
          <w:sz w:val="26"/>
          <w:szCs w:val="26"/>
        </w:rPr>
        <w:t xml:space="preserve">del </w:t>
      </w:r>
      <w:r w:rsidR="007C3668">
        <w:rPr>
          <w:rFonts w:ascii="Calibri" w:hAnsi="Calibri" w:cs="Calibri"/>
          <w:b/>
          <w:color w:val="767171" w:themeColor="background2" w:themeShade="80"/>
          <w:sz w:val="26"/>
          <w:szCs w:val="26"/>
        </w:rPr>
        <w:t>Acta de I</w:t>
      </w:r>
      <w:r w:rsidRPr="00356B96">
        <w:rPr>
          <w:rFonts w:ascii="Calibri" w:hAnsi="Calibri" w:cs="Calibri"/>
          <w:b/>
          <w:color w:val="767171" w:themeColor="background2" w:themeShade="80"/>
          <w:sz w:val="26"/>
          <w:szCs w:val="26"/>
        </w:rPr>
        <w:t>nfracción</w:t>
      </w:r>
      <w:r w:rsidRPr="00356B96">
        <w:rPr>
          <w:rFonts w:ascii="Calibri" w:hAnsi="Calibri" w:cs="Calibri"/>
          <w:color w:val="767171" w:themeColor="background2" w:themeShade="80"/>
          <w:sz w:val="26"/>
          <w:szCs w:val="26"/>
        </w:rPr>
        <w:t xml:space="preserve"> con número</w:t>
      </w:r>
      <w:r w:rsidR="00E235A6">
        <w:rPr>
          <w:rFonts w:ascii="Calibri" w:hAnsi="Calibri" w:cs="Calibri"/>
          <w:color w:val="767171" w:themeColor="background2" w:themeShade="80"/>
          <w:sz w:val="26"/>
          <w:szCs w:val="26"/>
        </w:rPr>
        <w:t xml:space="preserve"> </w:t>
      </w:r>
      <w:r w:rsidR="00E235A6" w:rsidRPr="007C3668">
        <w:rPr>
          <w:rFonts w:ascii="Calibri" w:hAnsi="Calibri" w:cs="Calibri"/>
          <w:b/>
          <w:color w:val="767171" w:themeColor="background2" w:themeShade="80"/>
          <w:sz w:val="26"/>
          <w:szCs w:val="26"/>
        </w:rPr>
        <w:t>T-5517751 (T guion cinco-cinco-uno-siete-siete-cinco-uno)</w:t>
      </w:r>
      <w:r w:rsidR="00E235A6">
        <w:rPr>
          <w:rFonts w:ascii="Calibri" w:hAnsi="Calibri" w:cs="Calibri"/>
          <w:color w:val="767171" w:themeColor="background2" w:themeShade="80"/>
          <w:sz w:val="26"/>
          <w:szCs w:val="26"/>
        </w:rPr>
        <w:t xml:space="preserve">, de fecha </w:t>
      </w:r>
      <w:r w:rsidR="00E235A6" w:rsidRPr="007C3668">
        <w:rPr>
          <w:rFonts w:ascii="Calibri" w:hAnsi="Calibri" w:cs="Calibri"/>
          <w:b/>
          <w:color w:val="767171" w:themeColor="background2" w:themeShade="80"/>
          <w:sz w:val="26"/>
          <w:szCs w:val="26"/>
        </w:rPr>
        <w:t>5</w:t>
      </w:r>
      <w:r w:rsidR="00E235A6">
        <w:rPr>
          <w:rFonts w:ascii="Calibri" w:hAnsi="Calibri" w:cs="Calibri"/>
          <w:color w:val="767171" w:themeColor="background2" w:themeShade="80"/>
          <w:sz w:val="26"/>
          <w:szCs w:val="26"/>
        </w:rPr>
        <w:t xml:space="preserve"> cinco de </w:t>
      </w:r>
      <w:r w:rsidR="00E235A6" w:rsidRPr="007C3668">
        <w:rPr>
          <w:rFonts w:ascii="Calibri" w:hAnsi="Calibri" w:cs="Calibri"/>
          <w:b/>
          <w:color w:val="767171" w:themeColor="background2" w:themeShade="80"/>
          <w:sz w:val="26"/>
          <w:szCs w:val="26"/>
        </w:rPr>
        <w:t>octubre</w:t>
      </w:r>
      <w:r w:rsidR="00E235A6">
        <w:rPr>
          <w:rFonts w:ascii="Calibri" w:hAnsi="Calibri" w:cs="Calibri"/>
          <w:color w:val="767171" w:themeColor="background2" w:themeShade="80"/>
          <w:sz w:val="26"/>
          <w:szCs w:val="26"/>
        </w:rPr>
        <w:t xml:space="preserve"> del año </w:t>
      </w:r>
      <w:r w:rsidR="00E235A6" w:rsidRPr="007C3668">
        <w:rPr>
          <w:rFonts w:ascii="Calibri" w:hAnsi="Calibri" w:cs="Calibri"/>
          <w:b/>
          <w:color w:val="767171" w:themeColor="background2" w:themeShade="80"/>
          <w:sz w:val="26"/>
          <w:szCs w:val="26"/>
        </w:rPr>
        <w:t>2016</w:t>
      </w:r>
      <w:r w:rsidR="00E235A6">
        <w:rPr>
          <w:rFonts w:ascii="Calibri" w:hAnsi="Calibri" w:cs="Calibri"/>
          <w:color w:val="767171" w:themeColor="background2" w:themeShade="80"/>
          <w:sz w:val="26"/>
          <w:szCs w:val="26"/>
        </w:rPr>
        <w:t xml:space="preserve"> dos mil dieciséis</w:t>
      </w:r>
      <w:r w:rsidRPr="00356B96">
        <w:rPr>
          <w:rFonts w:asciiTheme="minorHAnsi" w:hAnsiTheme="minorHAnsi" w:cstheme="minorHAnsi"/>
          <w:color w:val="767171" w:themeColor="background2" w:themeShade="80"/>
          <w:sz w:val="26"/>
          <w:szCs w:val="26"/>
        </w:rPr>
        <w:t xml:space="preserve">; </w:t>
      </w:r>
      <w:r w:rsidRPr="00356B96">
        <w:rPr>
          <w:rFonts w:ascii="Calibri" w:hAnsi="Calibri" w:cs="Calibri"/>
          <w:color w:val="767171" w:themeColor="background2" w:themeShade="80"/>
          <w:sz w:val="26"/>
          <w:szCs w:val="26"/>
        </w:rPr>
        <w:t>ello en base a las consideraciones lógicas y jurídicas expresadas en el Considerando Sexto de la pres</w:t>
      </w:r>
      <w:r w:rsidR="004D7C13">
        <w:rPr>
          <w:rFonts w:ascii="Calibri" w:hAnsi="Calibri" w:cs="Calibri"/>
          <w:color w:val="767171" w:themeColor="background2" w:themeShade="80"/>
          <w:sz w:val="26"/>
          <w:szCs w:val="26"/>
        </w:rPr>
        <w:t xml:space="preserve">ente sentencia. . . . . . . </w:t>
      </w:r>
    </w:p>
    <w:p w:rsidR="009416CF" w:rsidRPr="00356B96" w:rsidRDefault="009416CF" w:rsidP="009416CF">
      <w:pPr>
        <w:jc w:val="both"/>
        <w:rPr>
          <w:rFonts w:ascii="Calibri" w:hAnsi="Calibri" w:cs="Calibri"/>
          <w:b/>
          <w:bCs/>
          <w:i/>
          <w:iCs/>
          <w:color w:val="767171" w:themeColor="background2" w:themeShade="80"/>
          <w:sz w:val="20"/>
          <w:szCs w:val="20"/>
        </w:rPr>
      </w:pPr>
    </w:p>
    <w:p w:rsidR="009416CF" w:rsidRPr="00356B96" w:rsidRDefault="009416CF" w:rsidP="009416CF">
      <w:pPr>
        <w:ind w:firstLine="708"/>
        <w:jc w:val="both"/>
        <w:rPr>
          <w:rFonts w:ascii="Calibri" w:hAnsi="Calibri" w:cs="Calibri"/>
          <w:color w:val="767171" w:themeColor="background2" w:themeShade="80"/>
          <w:sz w:val="26"/>
          <w:szCs w:val="26"/>
        </w:rPr>
      </w:pPr>
      <w:r w:rsidRPr="00356B96">
        <w:rPr>
          <w:rFonts w:ascii="Calibri" w:hAnsi="Calibri" w:cs="Calibri"/>
          <w:b/>
          <w:bCs/>
          <w:i/>
          <w:iCs/>
          <w:color w:val="767171" w:themeColor="background2" w:themeShade="80"/>
          <w:sz w:val="26"/>
          <w:szCs w:val="26"/>
        </w:rPr>
        <w:t xml:space="preserve">CUARTO.- </w:t>
      </w:r>
      <w:r w:rsidRPr="00356B96">
        <w:rPr>
          <w:rFonts w:ascii="Calibri" w:hAnsi="Calibri" w:cs="Calibri"/>
          <w:color w:val="767171" w:themeColor="background2" w:themeShade="80"/>
          <w:sz w:val="26"/>
          <w:szCs w:val="26"/>
        </w:rPr>
        <w:t xml:space="preserve">Se </w:t>
      </w:r>
      <w:r w:rsidRPr="00356B96">
        <w:rPr>
          <w:rFonts w:ascii="Calibri" w:hAnsi="Calibri" w:cs="Calibri"/>
          <w:b/>
          <w:color w:val="767171" w:themeColor="background2" w:themeShade="80"/>
          <w:sz w:val="26"/>
          <w:szCs w:val="26"/>
        </w:rPr>
        <w:t xml:space="preserve">ordena </w:t>
      </w:r>
      <w:r w:rsidRPr="00356B96">
        <w:rPr>
          <w:rFonts w:ascii="Calibri" w:hAnsi="Calibri" w:cs="Calibri"/>
          <w:color w:val="767171" w:themeColor="background2" w:themeShade="80"/>
          <w:sz w:val="26"/>
          <w:szCs w:val="26"/>
        </w:rPr>
        <w:t>al Agente de Tránsito de nombre</w:t>
      </w:r>
      <w:r w:rsidR="00E235A6">
        <w:rPr>
          <w:rFonts w:ascii="Calibri" w:hAnsi="Calibri" w:cs="Calibri"/>
          <w:color w:val="767171" w:themeColor="background2" w:themeShade="80"/>
          <w:sz w:val="26"/>
          <w:szCs w:val="26"/>
        </w:rPr>
        <w:t xml:space="preserve"> </w:t>
      </w:r>
      <w:bookmarkStart w:id="0" w:name="_GoBack"/>
      <w:r w:rsidR="006D1376">
        <w:rPr>
          <w:rFonts w:ascii="Calibri" w:hAnsi="Calibri" w:cs="Calibri"/>
          <w:b/>
          <w:color w:val="767171" w:themeColor="background2" w:themeShade="80"/>
          <w:sz w:val="26"/>
          <w:szCs w:val="26"/>
        </w:rPr>
        <w:t>*****</w:t>
      </w:r>
      <w:bookmarkEnd w:id="0"/>
      <w:r w:rsidRPr="00356B96">
        <w:rPr>
          <w:rFonts w:ascii="Calibri" w:hAnsi="Calibri" w:cs="Calibri"/>
          <w:color w:val="767171" w:themeColor="background2" w:themeShade="80"/>
          <w:sz w:val="26"/>
          <w:szCs w:val="26"/>
        </w:rPr>
        <w:t xml:space="preserve">, a que </w:t>
      </w:r>
      <w:r w:rsidRPr="00356B96">
        <w:rPr>
          <w:rFonts w:ascii="Calibri" w:hAnsi="Calibri" w:cs="Calibri"/>
          <w:b/>
          <w:color w:val="767171" w:themeColor="background2" w:themeShade="80"/>
          <w:sz w:val="26"/>
          <w:szCs w:val="26"/>
        </w:rPr>
        <w:t>devuelva</w:t>
      </w:r>
      <w:r w:rsidRPr="00356B96">
        <w:rPr>
          <w:rFonts w:ascii="Calibri" w:hAnsi="Calibri" w:cs="Calibri"/>
          <w:color w:val="767171" w:themeColor="background2" w:themeShade="80"/>
          <w:sz w:val="26"/>
          <w:szCs w:val="26"/>
        </w:rPr>
        <w:t xml:space="preserve"> al ciudadano </w:t>
      </w:r>
      <w:r w:rsidR="00893E34">
        <w:rPr>
          <w:rFonts w:ascii="Calibri" w:hAnsi="Calibri" w:cs="Calibri"/>
          <w:b/>
          <w:color w:val="767171" w:themeColor="background2" w:themeShade="80"/>
          <w:sz w:val="26"/>
          <w:szCs w:val="26"/>
        </w:rPr>
        <w:t>*****</w:t>
      </w:r>
      <w:r w:rsidRPr="00356B96">
        <w:rPr>
          <w:rFonts w:ascii="Calibri" w:hAnsi="Calibri" w:cs="Calibri"/>
          <w:color w:val="767171" w:themeColor="background2" w:themeShade="80"/>
          <w:sz w:val="26"/>
          <w:szCs w:val="26"/>
        </w:rPr>
        <w:t xml:space="preserve">, </w:t>
      </w:r>
      <w:r w:rsidR="00E235A6">
        <w:rPr>
          <w:rFonts w:ascii="Calibri" w:hAnsi="Calibri" w:cs="Calibri"/>
          <w:color w:val="767171" w:themeColor="background2" w:themeShade="80"/>
          <w:sz w:val="26"/>
          <w:szCs w:val="26"/>
        </w:rPr>
        <w:t>la</w:t>
      </w:r>
      <w:r w:rsidRPr="00356B96">
        <w:rPr>
          <w:rFonts w:ascii="Calibri" w:hAnsi="Calibri"/>
          <w:color w:val="767171" w:themeColor="background2" w:themeShade="80"/>
          <w:sz w:val="26"/>
          <w:szCs w:val="26"/>
        </w:rPr>
        <w:t xml:space="preserve"> </w:t>
      </w:r>
      <w:r w:rsidR="00E235A6" w:rsidRPr="007C3668">
        <w:rPr>
          <w:rFonts w:ascii="Calibri" w:hAnsi="Calibri"/>
          <w:b/>
          <w:color w:val="767171" w:themeColor="background2" w:themeShade="80"/>
          <w:sz w:val="26"/>
          <w:szCs w:val="26"/>
        </w:rPr>
        <w:t>placa de circulación</w:t>
      </w:r>
      <w:r w:rsidR="00E235A6">
        <w:rPr>
          <w:rFonts w:ascii="Calibri" w:hAnsi="Calibri"/>
          <w:color w:val="767171" w:themeColor="background2" w:themeShade="80"/>
          <w:sz w:val="26"/>
          <w:szCs w:val="26"/>
        </w:rPr>
        <w:t xml:space="preserve"> del vehículo que era conducido por el gobernado, </w:t>
      </w:r>
      <w:r w:rsidRPr="00356B96">
        <w:rPr>
          <w:rFonts w:ascii="Calibri" w:hAnsi="Calibri"/>
          <w:color w:val="767171" w:themeColor="background2" w:themeShade="80"/>
          <w:sz w:val="26"/>
          <w:szCs w:val="26"/>
        </w:rPr>
        <w:t>misma que fue retenida en garantía</w:t>
      </w:r>
      <w:r w:rsidRPr="00356B96">
        <w:rPr>
          <w:rFonts w:ascii="Calibri" w:hAnsi="Calibri" w:cs="Calibri"/>
          <w:color w:val="767171" w:themeColor="background2" w:themeShade="80"/>
          <w:sz w:val="26"/>
          <w:szCs w:val="26"/>
        </w:rPr>
        <w:t xml:space="preserve">; de acuerdo a lo argumentado en el </w:t>
      </w:r>
      <w:r w:rsidR="007C3668">
        <w:rPr>
          <w:rFonts w:ascii="Calibri" w:hAnsi="Calibri" w:cs="Calibri"/>
          <w:color w:val="767171" w:themeColor="background2" w:themeShade="80"/>
          <w:sz w:val="26"/>
          <w:szCs w:val="26"/>
        </w:rPr>
        <w:t xml:space="preserve">mismo </w:t>
      </w:r>
      <w:r w:rsidRPr="00356B96">
        <w:rPr>
          <w:rFonts w:ascii="Calibri" w:hAnsi="Calibri" w:cs="Calibri"/>
          <w:color w:val="767171" w:themeColor="background2" w:themeShade="80"/>
          <w:sz w:val="26"/>
          <w:szCs w:val="26"/>
        </w:rPr>
        <w:t xml:space="preserve">Considerando </w:t>
      </w:r>
      <w:r w:rsidR="00E235A6">
        <w:rPr>
          <w:rFonts w:ascii="Calibri" w:hAnsi="Calibri" w:cs="Calibri"/>
          <w:color w:val="767171" w:themeColor="background2" w:themeShade="80"/>
          <w:sz w:val="26"/>
          <w:szCs w:val="26"/>
        </w:rPr>
        <w:t>S</w:t>
      </w:r>
      <w:r w:rsidR="007C3668">
        <w:rPr>
          <w:rFonts w:ascii="Calibri" w:hAnsi="Calibri" w:cs="Calibri"/>
          <w:color w:val="767171" w:themeColor="background2" w:themeShade="80"/>
          <w:sz w:val="26"/>
          <w:szCs w:val="26"/>
        </w:rPr>
        <w:t xml:space="preserve">exto </w:t>
      </w:r>
      <w:r w:rsidRPr="00356B96">
        <w:rPr>
          <w:rFonts w:ascii="Calibri" w:hAnsi="Calibri" w:cs="Calibri"/>
          <w:color w:val="767171" w:themeColor="background2" w:themeShade="80"/>
          <w:sz w:val="26"/>
          <w:szCs w:val="26"/>
        </w:rPr>
        <w:t xml:space="preserve">de esta </w:t>
      </w:r>
      <w:r w:rsidR="007C3668">
        <w:rPr>
          <w:rFonts w:ascii="Calibri" w:hAnsi="Calibri" w:cs="Calibri"/>
          <w:color w:val="767171" w:themeColor="background2" w:themeShade="80"/>
          <w:sz w:val="26"/>
          <w:szCs w:val="26"/>
        </w:rPr>
        <w:t>r</w:t>
      </w:r>
      <w:r w:rsidRPr="00356B96">
        <w:rPr>
          <w:rFonts w:ascii="Calibri" w:hAnsi="Calibri" w:cs="Calibri"/>
          <w:color w:val="767171" w:themeColor="background2" w:themeShade="80"/>
          <w:sz w:val="26"/>
          <w:szCs w:val="26"/>
        </w:rPr>
        <w:t xml:space="preserve">esolución. . . . . . . . . . . . </w:t>
      </w:r>
      <w:r w:rsidR="00E235A6">
        <w:rPr>
          <w:rFonts w:ascii="Calibri" w:hAnsi="Calibri" w:cs="Calibri"/>
          <w:color w:val="767171" w:themeColor="background2" w:themeShade="80"/>
          <w:sz w:val="26"/>
          <w:szCs w:val="26"/>
        </w:rPr>
        <w:t>. . . . . . . . . . . . . . . . . . . . . . . . . . . . . . . . . . . .</w:t>
      </w:r>
    </w:p>
    <w:p w:rsidR="009416CF" w:rsidRPr="00356B96" w:rsidRDefault="009416CF" w:rsidP="009416CF">
      <w:pPr>
        <w:jc w:val="both"/>
        <w:rPr>
          <w:rFonts w:ascii="Calibri" w:hAnsi="Calibri" w:cs="Calibri"/>
          <w:b/>
          <w:color w:val="767171" w:themeColor="background2" w:themeShade="80"/>
          <w:sz w:val="20"/>
          <w:szCs w:val="20"/>
        </w:rPr>
      </w:pPr>
    </w:p>
    <w:p w:rsidR="009416CF" w:rsidRPr="00356B96" w:rsidRDefault="009416CF" w:rsidP="009416CF">
      <w:pPr>
        <w:ind w:firstLine="708"/>
        <w:jc w:val="both"/>
        <w:rPr>
          <w:rFonts w:ascii="Calibri" w:hAnsi="Calibri" w:cs="Calibri"/>
          <w:color w:val="767171" w:themeColor="background2" w:themeShade="80"/>
          <w:sz w:val="26"/>
          <w:szCs w:val="26"/>
        </w:rPr>
      </w:pPr>
      <w:r w:rsidRPr="00356B96">
        <w:rPr>
          <w:rFonts w:ascii="Calibri" w:hAnsi="Calibri" w:cs="Calibri"/>
          <w:b/>
          <w:color w:val="767171" w:themeColor="background2" w:themeShade="80"/>
          <w:sz w:val="26"/>
          <w:szCs w:val="26"/>
        </w:rPr>
        <w:t>Devolución</w:t>
      </w:r>
      <w:r w:rsidRPr="00356B96">
        <w:rPr>
          <w:rFonts w:ascii="Calibri" w:hAnsi="Calibri" w:cs="Calibri"/>
          <w:color w:val="767171" w:themeColor="background2" w:themeShade="80"/>
          <w:sz w:val="26"/>
          <w:szCs w:val="26"/>
        </w:rPr>
        <w:t xml:space="preserve"> que se deberá realizar dentro de los </w:t>
      </w:r>
      <w:r w:rsidRPr="00356B96">
        <w:rPr>
          <w:rFonts w:ascii="Calibri" w:hAnsi="Calibri" w:cs="Calibri"/>
          <w:b/>
          <w:color w:val="767171" w:themeColor="background2" w:themeShade="80"/>
          <w:sz w:val="26"/>
          <w:szCs w:val="26"/>
        </w:rPr>
        <w:t>15 quince días</w:t>
      </w:r>
      <w:r w:rsidRPr="00356B96">
        <w:rPr>
          <w:rFonts w:ascii="Calibri" w:hAnsi="Calibri" w:cs="Calibri"/>
          <w:color w:val="767171" w:themeColor="background2" w:themeShade="80"/>
          <w:sz w:val="26"/>
          <w:szCs w:val="26"/>
        </w:rPr>
        <w:t xml:space="preserve"> hábiles siguientes a la fecha en que </w:t>
      </w:r>
      <w:r w:rsidRPr="00356B96">
        <w:rPr>
          <w:rFonts w:ascii="Calibri" w:hAnsi="Calibri" w:cs="Calibri"/>
          <w:b/>
          <w:color w:val="767171" w:themeColor="background2" w:themeShade="80"/>
          <w:sz w:val="26"/>
          <w:szCs w:val="26"/>
        </w:rPr>
        <w:t>cause ejecutoria</w:t>
      </w:r>
      <w:r w:rsidRPr="00356B96">
        <w:rPr>
          <w:rFonts w:ascii="Calibri" w:hAnsi="Calibri" w:cs="Calibri"/>
          <w:color w:val="767171" w:themeColor="background2" w:themeShade="80"/>
          <w:sz w:val="26"/>
          <w:szCs w:val="26"/>
        </w:rPr>
        <w:t xml:space="preserve"> la presente resolución; debiendo </w:t>
      </w:r>
      <w:r w:rsidRPr="00356B96">
        <w:rPr>
          <w:rFonts w:ascii="Calibri" w:hAnsi="Calibri" w:cs="Calibri"/>
          <w:b/>
          <w:color w:val="767171" w:themeColor="background2" w:themeShade="80"/>
          <w:sz w:val="26"/>
          <w:szCs w:val="26"/>
        </w:rPr>
        <w:t>informar</w:t>
      </w:r>
      <w:r w:rsidRPr="00356B9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9416CF" w:rsidRPr="00356B96" w:rsidRDefault="009416CF" w:rsidP="009416CF">
      <w:pPr>
        <w:pStyle w:val="Textoindependiente"/>
        <w:rPr>
          <w:rFonts w:ascii="Calibri" w:hAnsi="Calibri" w:cs="Calibri"/>
          <w:color w:val="767171" w:themeColor="background2" w:themeShade="80"/>
          <w:sz w:val="20"/>
          <w:szCs w:val="20"/>
        </w:rPr>
      </w:pPr>
    </w:p>
    <w:p w:rsidR="009416CF" w:rsidRPr="00356B96"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9416CF" w:rsidRPr="00356B96" w:rsidRDefault="009416CF" w:rsidP="009416CF">
      <w:pPr>
        <w:jc w:val="both"/>
        <w:rPr>
          <w:rFonts w:ascii="Calibri" w:hAnsi="Calibri" w:cs="Calibri"/>
          <w:color w:val="767171" w:themeColor="background2" w:themeShade="80"/>
          <w:sz w:val="20"/>
          <w:szCs w:val="20"/>
        </w:rPr>
      </w:pPr>
    </w:p>
    <w:p w:rsidR="009416CF" w:rsidRPr="00356B96" w:rsidRDefault="009416CF" w:rsidP="009416CF">
      <w:pPr>
        <w:pStyle w:val="Textoindependiente"/>
        <w:ind w:firstLine="708"/>
        <w:rPr>
          <w:rFonts w:ascii="Calibri" w:hAnsi="Calibri" w:cs="Calibri"/>
          <w:b/>
          <w:bCs/>
          <w:color w:val="767171" w:themeColor="background2" w:themeShade="80"/>
          <w:sz w:val="26"/>
          <w:szCs w:val="26"/>
        </w:rPr>
      </w:pPr>
      <w:r w:rsidRPr="00356B96">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9416CF" w:rsidRPr="00356B96" w:rsidRDefault="009416CF" w:rsidP="009416CF">
      <w:pPr>
        <w:pStyle w:val="Textoindependiente"/>
        <w:rPr>
          <w:rFonts w:ascii="Calibri" w:hAnsi="Calibri" w:cs="Calibri"/>
          <w:color w:val="767171" w:themeColor="background2" w:themeShade="80"/>
          <w:sz w:val="20"/>
          <w:szCs w:val="20"/>
        </w:rPr>
      </w:pPr>
    </w:p>
    <w:p w:rsidR="009416CF" w:rsidRPr="00356B96" w:rsidRDefault="009416CF" w:rsidP="009416CF">
      <w:pPr>
        <w:pStyle w:val="Textoindependiente"/>
        <w:ind w:firstLine="708"/>
        <w:rPr>
          <w:rFonts w:ascii="Calibri" w:hAnsi="Calibri" w:cs="Calibri"/>
          <w:color w:val="767171" w:themeColor="background2" w:themeShade="80"/>
          <w:sz w:val="26"/>
          <w:szCs w:val="26"/>
        </w:rPr>
      </w:pPr>
      <w:r w:rsidRPr="00356B96">
        <w:rPr>
          <w:rFonts w:ascii="Calibri" w:hAnsi="Calibri" w:cs="Calibri"/>
          <w:color w:val="767171" w:themeColor="background2" w:themeShade="80"/>
          <w:sz w:val="26"/>
          <w:szCs w:val="26"/>
        </w:rPr>
        <w:t xml:space="preserve">Así lo resolvió y firma el Licenciado </w:t>
      </w:r>
      <w:r w:rsidRPr="00356B96">
        <w:rPr>
          <w:rFonts w:ascii="Calibri" w:hAnsi="Calibri" w:cs="Calibri"/>
          <w:b/>
          <w:bCs/>
          <w:color w:val="767171" w:themeColor="background2" w:themeShade="80"/>
          <w:sz w:val="26"/>
          <w:szCs w:val="26"/>
        </w:rPr>
        <w:t>Ernesto Alejandro Mora Álvarez</w:t>
      </w:r>
      <w:r w:rsidRPr="00356B9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6B96">
        <w:rPr>
          <w:rFonts w:ascii="Calibri" w:hAnsi="Calibri" w:cs="Calibri"/>
          <w:b/>
          <w:bCs/>
          <w:color w:val="767171" w:themeColor="background2" w:themeShade="80"/>
          <w:sz w:val="26"/>
          <w:szCs w:val="26"/>
        </w:rPr>
        <w:t>María del Rocío Villanueva Sánchez</w:t>
      </w:r>
      <w:r w:rsidRPr="00356B96">
        <w:rPr>
          <w:rFonts w:ascii="Calibri" w:hAnsi="Calibri" w:cs="Calibri"/>
          <w:color w:val="767171" w:themeColor="background2" w:themeShade="80"/>
          <w:sz w:val="26"/>
          <w:szCs w:val="26"/>
        </w:rPr>
        <w:t xml:space="preserve">, quien da fe. . . . . . . . . . . . . . . . . . . . . . . . . . . . . . . . . . . . . . . . . . </w:t>
      </w:r>
    </w:p>
    <w:p w:rsidR="009416CF" w:rsidRPr="00356B96" w:rsidRDefault="009416CF" w:rsidP="009416CF">
      <w:pPr>
        <w:rPr>
          <w:color w:val="767171" w:themeColor="background2" w:themeShade="80"/>
        </w:rPr>
      </w:pPr>
    </w:p>
    <w:p w:rsidR="00FE02CF" w:rsidRPr="00356B96" w:rsidRDefault="00FE02CF">
      <w:pPr>
        <w:rPr>
          <w:color w:val="767171" w:themeColor="background2" w:themeShade="80"/>
        </w:rPr>
      </w:pPr>
    </w:p>
    <w:sectPr w:rsidR="00FE02CF" w:rsidRPr="00356B96" w:rsidSect="00356B9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2C0" w:rsidRDefault="001F52C0">
      <w:r>
        <w:separator/>
      </w:r>
    </w:p>
  </w:endnote>
  <w:endnote w:type="continuationSeparator" w:id="0">
    <w:p w:rsidR="001F52C0" w:rsidRDefault="001F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2C0" w:rsidRDefault="001F52C0">
      <w:r>
        <w:separator/>
      </w:r>
    </w:p>
  </w:footnote>
  <w:footnote w:type="continuationSeparator" w:id="0">
    <w:p w:rsidR="001F52C0" w:rsidRDefault="001F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F26D3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F52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F26D3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1376">
      <w:rPr>
        <w:rStyle w:val="Nmerodepgina"/>
        <w:noProof/>
      </w:rPr>
      <w:t>2</w:t>
    </w:r>
    <w:r>
      <w:rPr>
        <w:rStyle w:val="Nmerodepgina"/>
      </w:rPr>
      <w:fldChar w:fldCharType="end"/>
    </w:r>
  </w:p>
  <w:p w:rsidR="00A041F8" w:rsidRDefault="001F52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CF"/>
    <w:rsid w:val="00075081"/>
    <w:rsid w:val="000A696D"/>
    <w:rsid w:val="000F5271"/>
    <w:rsid w:val="0010660B"/>
    <w:rsid w:val="00122CB6"/>
    <w:rsid w:val="0016501B"/>
    <w:rsid w:val="00171AD0"/>
    <w:rsid w:val="00174646"/>
    <w:rsid w:val="00190FE0"/>
    <w:rsid w:val="001D5E32"/>
    <w:rsid w:val="001F52C0"/>
    <w:rsid w:val="00267410"/>
    <w:rsid w:val="002F2F5B"/>
    <w:rsid w:val="002F3D46"/>
    <w:rsid w:val="00306652"/>
    <w:rsid w:val="003327C8"/>
    <w:rsid w:val="00356B96"/>
    <w:rsid w:val="00375716"/>
    <w:rsid w:val="00397EB6"/>
    <w:rsid w:val="003C785D"/>
    <w:rsid w:val="003C7C37"/>
    <w:rsid w:val="00425B28"/>
    <w:rsid w:val="00425E0E"/>
    <w:rsid w:val="004B6C14"/>
    <w:rsid w:val="004D7C13"/>
    <w:rsid w:val="00542D81"/>
    <w:rsid w:val="00576C59"/>
    <w:rsid w:val="005E16BA"/>
    <w:rsid w:val="005E7F11"/>
    <w:rsid w:val="00643B4A"/>
    <w:rsid w:val="0069044D"/>
    <w:rsid w:val="00696833"/>
    <w:rsid w:val="006B04C9"/>
    <w:rsid w:val="006B711D"/>
    <w:rsid w:val="006D0920"/>
    <w:rsid w:val="006D1376"/>
    <w:rsid w:val="006F172A"/>
    <w:rsid w:val="007359ED"/>
    <w:rsid w:val="007A3C6B"/>
    <w:rsid w:val="007C299E"/>
    <w:rsid w:val="007C3668"/>
    <w:rsid w:val="00814F11"/>
    <w:rsid w:val="00827B2B"/>
    <w:rsid w:val="00832799"/>
    <w:rsid w:val="00835ECE"/>
    <w:rsid w:val="00856914"/>
    <w:rsid w:val="00864B26"/>
    <w:rsid w:val="00876567"/>
    <w:rsid w:val="00883C0D"/>
    <w:rsid w:val="00891E22"/>
    <w:rsid w:val="00893E34"/>
    <w:rsid w:val="008A07DE"/>
    <w:rsid w:val="008B2C14"/>
    <w:rsid w:val="00914B32"/>
    <w:rsid w:val="009416CF"/>
    <w:rsid w:val="0097516C"/>
    <w:rsid w:val="009833B7"/>
    <w:rsid w:val="0099360E"/>
    <w:rsid w:val="009A6F98"/>
    <w:rsid w:val="009C2C1F"/>
    <w:rsid w:val="009C520B"/>
    <w:rsid w:val="009F2175"/>
    <w:rsid w:val="009F4411"/>
    <w:rsid w:val="00A741E7"/>
    <w:rsid w:val="00A91234"/>
    <w:rsid w:val="00AC45FC"/>
    <w:rsid w:val="00AC6B99"/>
    <w:rsid w:val="00B931B1"/>
    <w:rsid w:val="00BA5B0C"/>
    <w:rsid w:val="00BB67CF"/>
    <w:rsid w:val="00BC5AE7"/>
    <w:rsid w:val="00BD4CC1"/>
    <w:rsid w:val="00BF3C50"/>
    <w:rsid w:val="00C16DC5"/>
    <w:rsid w:val="00C20B8E"/>
    <w:rsid w:val="00C477B4"/>
    <w:rsid w:val="00C672E5"/>
    <w:rsid w:val="00C713C7"/>
    <w:rsid w:val="00D0148A"/>
    <w:rsid w:val="00D220C0"/>
    <w:rsid w:val="00D41C30"/>
    <w:rsid w:val="00D96BC2"/>
    <w:rsid w:val="00DA1EB0"/>
    <w:rsid w:val="00DA7B6A"/>
    <w:rsid w:val="00DF30C2"/>
    <w:rsid w:val="00DF321A"/>
    <w:rsid w:val="00DF6D22"/>
    <w:rsid w:val="00E04525"/>
    <w:rsid w:val="00E1647A"/>
    <w:rsid w:val="00E214E2"/>
    <w:rsid w:val="00E235A6"/>
    <w:rsid w:val="00E30B16"/>
    <w:rsid w:val="00E56684"/>
    <w:rsid w:val="00E837E3"/>
    <w:rsid w:val="00E96EA4"/>
    <w:rsid w:val="00EB27ED"/>
    <w:rsid w:val="00EE7001"/>
    <w:rsid w:val="00EF0D24"/>
    <w:rsid w:val="00F00826"/>
    <w:rsid w:val="00F26D36"/>
    <w:rsid w:val="00F503D6"/>
    <w:rsid w:val="00F645E7"/>
    <w:rsid w:val="00F80420"/>
    <w:rsid w:val="00FC3F28"/>
    <w:rsid w:val="00FE02CF"/>
    <w:rsid w:val="00FF0B90"/>
    <w:rsid w:val="00FF5D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416C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16CF"/>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416CF"/>
    <w:pPr>
      <w:jc w:val="both"/>
    </w:pPr>
  </w:style>
  <w:style w:type="character" w:customStyle="1" w:styleId="TextoindependienteCar">
    <w:name w:val="Texto independiente Car"/>
    <w:basedOn w:val="Fuentedeprrafopredeter"/>
    <w:link w:val="Textoindependiente"/>
    <w:rsid w:val="009416CF"/>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9416CF"/>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9416CF"/>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9416CF"/>
  </w:style>
  <w:style w:type="paragraph" w:styleId="Encabezado">
    <w:name w:val="header"/>
    <w:basedOn w:val="Normal"/>
    <w:link w:val="EncabezadoCar"/>
    <w:semiHidden/>
    <w:rsid w:val="009416CF"/>
    <w:pPr>
      <w:tabs>
        <w:tab w:val="center" w:pos="4419"/>
        <w:tab w:val="right" w:pos="8838"/>
      </w:tabs>
    </w:pPr>
  </w:style>
  <w:style w:type="character" w:customStyle="1" w:styleId="EncabezadoCar">
    <w:name w:val="Encabezado Car"/>
    <w:basedOn w:val="Fuentedeprrafopredeter"/>
    <w:link w:val="Encabezado"/>
    <w:semiHidden/>
    <w:rsid w:val="009416CF"/>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9416CF"/>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9416CF"/>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C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416C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16CF"/>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416CF"/>
    <w:pPr>
      <w:jc w:val="both"/>
    </w:pPr>
  </w:style>
  <w:style w:type="character" w:customStyle="1" w:styleId="TextoindependienteCar">
    <w:name w:val="Texto independiente Car"/>
    <w:basedOn w:val="Fuentedeprrafopredeter"/>
    <w:link w:val="Textoindependiente"/>
    <w:rsid w:val="009416CF"/>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9416CF"/>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9416CF"/>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9416CF"/>
  </w:style>
  <w:style w:type="paragraph" w:styleId="Encabezado">
    <w:name w:val="header"/>
    <w:basedOn w:val="Normal"/>
    <w:link w:val="EncabezadoCar"/>
    <w:semiHidden/>
    <w:rsid w:val="009416CF"/>
    <w:pPr>
      <w:tabs>
        <w:tab w:val="center" w:pos="4419"/>
        <w:tab w:val="right" w:pos="8838"/>
      </w:tabs>
    </w:pPr>
  </w:style>
  <w:style w:type="character" w:customStyle="1" w:styleId="EncabezadoCar">
    <w:name w:val="Encabezado Car"/>
    <w:basedOn w:val="Fuentedeprrafopredeter"/>
    <w:link w:val="Encabezado"/>
    <w:semiHidden/>
    <w:rsid w:val="009416CF"/>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9416CF"/>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9416C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202">
      <w:bodyDiv w:val="1"/>
      <w:marLeft w:val="0"/>
      <w:marRight w:val="0"/>
      <w:marTop w:val="0"/>
      <w:marBottom w:val="0"/>
      <w:divBdr>
        <w:top w:val="none" w:sz="0" w:space="0" w:color="auto"/>
        <w:left w:val="none" w:sz="0" w:space="0" w:color="auto"/>
        <w:bottom w:val="none" w:sz="0" w:space="0" w:color="auto"/>
        <w:right w:val="none" w:sz="0" w:space="0" w:color="auto"/>
      </w:divBdr>
    </w:div>
    <w:div w:id="87772241">
      <w:bodyDiv w:val="1"/>
      <w:marLeft w:val="0"/>
      <w:marRight w:val="0"/>
      <w:marTop w:val="0"/>
      <w:marBottom w:val="0"/>
      <w:divBdr>
        <w:top w:val="none" w:sz="0" w:space="0" w:color="auto"/>
        <w:left w:val="none" w:sz="0" w:space="0" w:color="auto"/>
        <w:bottom w:val="none" w:sz="0" w:space="0" w:color="auto"/>
        <w:right w:val="none" w:sz="0" w:space="0" w:color="auto"/>
      </w:divBdr>
    </w:div>
    <w:div w:id="133524829">
      <w:bodyDiv w:val="1"/>
      <w:marLeft w:val="0"/>
      <w:marRight w:val="0"/>
      <w:marTop w:val="0"/>
      <w:marBottom w:val="0"/>
      <w:divBdr>
        <w:top w:val="none" w:sz="0" w:space="0" w:color="auto"/>
        <w:left w:val="none" w:sz="0" w:space="0" w:color="auto"/>
        <w:bottom w:val="none" w:sz="0" w:space="0" w:color="auto"/>
        <w:right w:val="none" w:sz="0" w:space="0" w:color="auto"/>
      </w:divBdr>
    </w:div>
    <w:div w:id="1000884571">
      <w:bodyDiv w:val="1"/>
      <w:marLeft w:val="0"/>
      <w:marRight w:val="0"/>
      <w:marTop w:val="0"/>
      <w:marBottom w:val="0"/>
      <w:divBdr>
        <w:top w:val="none" w:sz="0" w:space="0" w:color="auto"/>
        <w:left w:val="none" w:sz="0" w:space="0" w:color="auto"/>
        <w:bottom w:val="none" w:sz="0" w:space="0" w:color="auto"/>
        <w:right w:val="none" w:sz="0" w:space="0" w:color="auto"/>
      </w:divBdr>
    </w:div>
    <w:div w:id="10277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2761</Words>
  <Characters>15187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2017-06-29T16:05:00Z</dcterms:created>
  <dcterms:modified xsi:type="dcterms:W3CDTF">2017-06-29T16:05:00Z</dcterms:modified>
</cp:coreProperties>
</file>